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aacddbb751b0d193a9eb171018a5378e96183f"/>
    <w:p>
      <w:pPr>
        <w:pStyle w:val="Heading3"/>
      </w:pPr>
      <w:r>
        <w:t xml:space="preserve">Центр лечебной педагогики «Особое детство»: вебинар «Как организована система опеки в Израиле: вопросы жизнеустройства»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rPr>
          <w:bCs/>
          <w:b/>
        </w:rPr>
        <w:t xml:space="preserve">15 апреля 2021 года в 13:00 по московскому времени состоится вебинар «Как организована система опеки в Израиле: вопросы жизнеустройства».</w:t>
      </w:r>
    </w:p>
    <w:p>
      <w:pPr>
        <w:pStyle w:val="BodyText"/>
      </w:pPr>
      <w:r>
        <w:t xml:space="preserve">В мероприятии примут участие:</w:t>
      </w:r>
    </w:p>
    <w:p>
      <w:pPr>
        <w:pStyle w:val="BodyText"/>
      </w:pPr>
      <w:r>
        <w:rPr>
          <w:bCs/>
          <w:b/>
        </w:rPr>
        <w:t xml:space="preserve">- Ксения Зарецкая</w:t>
      </w:r>
      <w:r>
        <w:t xml:space="preserve">, социальный координатор, руководитель департамента благосостояния, Центр долговременного ухода «Рамат Тамир», Иерусалим, Израиль.</w:t>
      </w:r>
    </w:p>
    <w:p>
      <w:pPr>
        <w:pStyle w:val="BodyText"/>
      </w:pPr>
      <w:r>
        <w:rPr>
          <w:bCs/>
          <w:b/>
        </w:rPr>
        <w:t xml:space="preserve">- Клаудия Консон</w:t>
      </w:r>
      <w:r>
        <w:t xml:space="preserve">, супервизор по сестринскому уходу в отделе гериатрии Южного Округа Министерства здравоохранения Израиля; руководитель гериатрического центра длительной госпитализации хронических пациентов в Центре Неве-Адар, компания «Рамат Тамир», Иерусалим, Израиль; руководитель образовательных программ ГАУ ИДПО ДТСЗН, Москва, Россия.</w:t>
      </w:r>
    </w:p>
    <w:p>
      <w:pPr>
        <w:pStyle w:val="BodyText"/>
      </w:pPr>
      <w:r>
        <w:rPr>
          <w:bCs/>
          <w:b/>
        </w:rPr>
        <w:t xml:space="preserve">- юристы правовой группы Центра лечебной педагогики «Особое детство» Елена Заблоцкис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Павел Кантор</w:t>
      </w:r>
      <w:r>
        <w:t xml:space="preserve">, а также другие эксперты.</w:t>
      </w:r>
    </w:p>
    <w:p>
      <w:pPr>
        <w:pStyle w:val="BodyText"/>
      </w:pPr>
      <w:r>
        <w:rPr>
          <w:bCs/>
          <w:b/>
        </w:rPr>
        <w:t xml:space="preserve">Обсуждаемые вопросы:</w:t>
      </w:r>
    </w:p>
    <w:p>
      <w:pPr>
        <w:numPr>
          <w:ilvl w:val="0"/>
          <w:numId w:val="1001"/>
        </w:numPr>
        <w:pStyle w:val="Compact"/>
      </w:pPr>
      <w:r>
        <w:t xml:space="preserve">Есть ли в Израиле интернаты, каково их количество?</w:t>
      </w:r>
    </w:p>
    <w:p>
      <w:pPr>
        <w:numPr>
          <w:ilvl w:val="0"/>
          <w:numId w:val="1001"/>
        </w:numPr>
        <w:pStyle w:val="Compact"/>
      </w:pPr>
      <w:r>
        <w:t xml:space="preserve">Как устроены специализированное социальное жилье (так называемые “хостелы”) в Израиле? Предоставляются ли в них медицинские услуги? Чем организации для проживания отличаются от психоневрологических интернатов в Израиле и в России?</w:t>
      </w:r>
    </w:p>
    <w:p>
      <w:pPr>
        <w:numPr>
          <w:ilvl w:val="0"/>
          <w:numId w:val="1001"/>
        </w:numPr>
        <w:pStyle w:val="Compact"/>
      </w:pPr>
      <w:r>
        <w:t xml:space="preserve">Как устроено взаимодействие организаций для проживания с психиатрами/психиатрическими больницами? В каких случаях и как осуществляется госпитализация в психиатрическую больницу? Есть ли медицинские противопоказания для приема в места для проживания?</w:t>
      </w:r>
    </w:p>
    <w:p>
      <w:pPr>
        <w:numPr>
          <w:ilvl w:val="0"/>
          <w:numId w:val="1001"/>
        </w:numPr>
        <w:pStyle w:val="Compact"/>
      </w:pPr>
      <w:r>
        <w:t xml:space="preserve">Кто осуществляет опеку над человеком, живущим в организации для проживания? Как осуществляется взаимодействие с его родственниками? Может ли подопечный выйти из места для проживания, и какой тогда порядок? Как обеспечивается общение подопечного с родственниками и другими близкими людьми?</w:t>
      </w:r>
    </w:p>
    <w:p>
      <w:pPr>
        <w:numPr>
          <w:ilvl w:val="0"/>
          <w:numId w:val="1001"/>
        </w:numPr>
        <w:pStyle w:val="Compact"/>
      </w:pPr>
      <w:r>
        <w:t xml:space="preserve">Как создаются организации для проживания и финансируется их деятельность?</w:t>
      </w:r>
    </w:p>
    <w:p>
      <w:pPr>
        <w:numPr>
          <w:ilvl w:val="0"/>
          <w:numId w:val="1001"/>
        </w:numPr>
        <w:pStyle w:val="Compact"/>
      </w:pPr>
      <w:r>
        <w:t xml:space="preserve">Является ли проживание платным? За счет каких средств оплачиваются услуги организаций для проживания?</w:t>
      </w:r>
    </w:p>
    <w:p>
      <w:pPr>
        <w:numPr>
          <w:ilvl w:val="0"/>
          <w:numId w:val="1001"/>
        </w:numPr>
        <w:pStyle w:val="Compact"/>
      </w:pPr>
      <w:r>
        <w:t xml:space="preserve">Есть ли служба, в которую подопечный может пожаловаться?</w:t>
      </w:r>
    </w:p>
    <w:p>
      <w:pPr>
        <w:numPr>
          <w:ilvl w:val="0"/>
          <w:numId w:val="1001"/>
        </w:numPr>
        <w:pStyle w:val="Compact"/>
      </w:pPr>
      <w:r>
        <w:t xml:space="preserve">Как взаимодействует организация для проживания с самим проживающим и его родственниками?</w:t>
      </w:r>
    </w:p>
    <w:p>
      <w:pPr>
        <w:pStyle w:val="FirstParagraph"/>
      </w:pPr>
      <w:r>
        <w:t xml:space="preserve">Центр лечебной педагогики «Особое детство» приглашает специалистов, родителей особых детей и взрослых и всех заинтересованных на вебинар.</w:t>
      </w:r>
    </w:p>
    <w:p>
      <w:pPr>
        <w:pStyle w:val="BodyText"/>
      </w:pPr>
      <w:r>
        <w:t xml:space="preserve">Для участия, пожалуйста, заранее зарегистрируйтесь.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https://ccp-volunteer.timepad.ru/event/1612482/</w:t>
        </w:r>
      </w:hyperlink>
    </w:p>
    <w:p>
      <w:pPr>
        <w:pStyle w:val="BodyText"/>
      </w:pPr>
      <w:r>
        <w:t xml:space="preserve">Вебинар пройдет на платформе ZOOM (ссылка будет выслана за час до начала мероприятия) и продлится 2-2,5 часа.</w:t>
      </w:r>
    </w:p>
    <w:p>
      <w:pPr>
        <w:pStyle w:val="BodyText"/>
      </w:pPr>
      <w:r>
        <w:t xml:space="preserve">По всем техническим вопросам, пожалуйста, обращайтесь к Марии Ершовой +7 926 925-53-28</w:t>
      </w:r>
      <w:r>
        <w:t xml:space="preserve"> </w:t>
      </w:r>
      <w:hyperlink r:id="rId21">
        <w:r>
          <w:rPr>
            <w:rStyle w:val="Hyperlink"/>
          </w:rPr>
          <w:t xml:space="preserve">maria.ershova@ccp.org.ru</w:t>
        </w:r>
      </w:hyperlink>
    </w:p>
    <w:p>
      <w:pPr>
        <w:pStyle w:val="BodyText"/>
      </w:pPr>
      <w:r>
        <w:rPr>
          <w:bCs/>
          <w:b/>
        </w:rPr>
        <w:t xml:space="preserve">О Центре лечебной педагогики</w:t>
      </w:r>
    </w:p>
    <w:p>
      <w:pPr>
        <w:pStyle w:val="BodyText"/>
      </w:pPr>
      <w:r>
        <w:t xml:space="preserve">Центр лечебной педагогики «Особое детство» – московская благотворительная организация, где получают помощь семьи, воспитывающие особых детей. Центр создан в 1989 году по инициативе родителей и специалистов для помощи детям с расстройствами аутистического спектра, синдромом Дауна, ДЦП, с тяжелыми и множественными нарушениями развития. С детьми и их семьями в ЦЛП работают педагоги, нейропсихологи, логопеды, дефектологи, психологи, врачи, музыкальные и арт-терапевты и другие специалисты. За 30 лет работы Центра здесь помогли более 26 000 детей с нарушениями развития и их семьям, 35 000 специалистов прошли обучение современным методам помощи детям с различными нарушениями.</w:t>
      </w:r>
    </w:p>
    <w:p>
      <w:pPr>
        <w:pStyle w:val="BodyText"/>
      </w:pPr>
      <w:hyperlink r:id="rId22">
        <w:r>
          <w:rPr>
            <w:rStyle w:val="Hyperlink"/>
          </w:rPr>
          <w:t xml:space="preserve">http://www.ccp.org.ru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https://www.facebook.com/RBOO.CLP/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https://www.instagram.com/rboo.clp/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http://teplystan.mos.ru/social-services/detail/9869499.html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ocial-services/detail/9869499.html" TargetMode="External" /><Relationship Type="http://schemas.openxmlformats.org/officeDocument/2006/relationships/hyperlink" Id="rId22" Target="http://www.ccp.org.ru/" TargetMode="External" /><Relationship Type="http://schemas.openxmlformats.org/officeDocument/2006/relationships/hyperlink" Id="rId20" Target="https://ccp-volunteer.timepad.ru/event/1612482/" TargetMode="External" /><Relationship Type="http://schemas.openxmlformats.org/officeDocument/2006/relationships/hyperlink" Id="rId23" Target="https://www.facebook.com/RBOO.CLP/" TargetMode="External" /><Relationship Type="http://schemas.openxmlformats.org/officeDocument/2006/relationships/hyperlink" Id="rId24" Target="https://www.instagram.com/rboo.clp/" TargetMode="External" /><Relationship Type="http://schemas.openxmlformats.org/officeDocument/2006/relationships/hyperlink" Id="rId21" Target="mailto:maria.ershova@ccp.org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eplystan.mos.ru" TargetMode="External" /><Relationship Type="http://schemas.openxmlformats.org/officeDocument/2006/relationships/hyperlink" Id="rId25" Target="http://teplystan.mos.ru/social-services/detail/9869499.html" TargetMode="External" /><Relationship Type="http://schemas.openxmlformats.org/officeDocument/2006/relationships/hyperlink" Id="rId22" Target="http://www.ccp.org.ru/" TargetMode="External" /><Relationship Type="http://schemas.openxmlformats.org/officeDocument/2006/relationships/hyperlink" Id="rId20" Target="https://ccp-volunteer.timepad.ru/event/1612482/" TargetMode="External" /><Relationship Type="http://schemas.openxmlformats.org/officeDocument/2006/relationships/hyperlink" Id="rId23" Target="https://www.facebook.com/RBOO.CLP/" TargetMode="External" /><Relationship Type="http://schemas.openxmlformats.org/officeDocument/2006/relationships/hyperlink" Id="rId24" Target="https://www.instagram.com/rboo.clp/" TargetMode="External" /><Relationship Type="http://schemas.openxmlformats.org/officeDocument/2006/relationships/hyperlink" Id="rId21" Target="mailto:maria.ershova@ccp.org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2024-08-04T10:32:28Z</dcterms:created>
  <dcterms:modified xsi:type="dcterms:W3CDTF">2024-08-04T10:32:28Z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