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ef0252e5668e81ff3c9e511c41e061284d3fd"/>
    <w:p>
      <w:pPr>
        <w:pStyle w:val="Heading3"/>
      </w:pPr>
      <w:r>
        <w:t xml:space="preserve">День открытых дверей в Академии акварели и изящных искусств Сергея Андрияки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http://teplystan.mos.ru/social-services/detail/9861453.html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9861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9861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2025-01-13T04:43:02Z</dcterms:created>
  <dcterms:modified xsi:type="dcterms:W3CDTF">2025-01-13T04:43:02Z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