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7560dec2836be2bf79feda87fdb6466bca94d"/>
    <w:p>
      <w:pPr>
        <w:pStyle w:val="Heading3"/>
      </w:pPr>
      <w:r>
        <w:t xml:space="preserve">Московский международный форум по франчайзингу 2017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  <w:r>
        <w:t xml:space="preserve">Московский международный форум по франчайзингу 2017 года посвящен празднованию 20-летнего Юбилея Российской ассоциации франчайзинга (РАФ).</w:t>
      </w:r>
    </w:p>
    <w:p>
      <w:pPr>
        <w:pStyle w:val="BodyText"/>
      </w:pPr>
      <w:r>
        <w:t xml:space="preserve">Деловая программа затронет такие темы, как состояние малого и среднего бизнеса, новые тренды и инструменты в мире франчайзинга, взаимодействие франчайзинговых компаний с исполнительными и законодательными органами власти, банками и бизнес-сообществом.</w:t>
      </w:r>
    </w:p>
    <w:p>
      <w:pPr>
        <w:pStyle w:val="BodyText"/>
      </w:pPr>
      <w:r>
        <w:t xml:space="preserve">В ММФФ-2017 примут участие крупнейшие франчайзеры страны, представители органов власти и бизнес-структур.</w:t>
      </w:r>
    </w:p>
    <w:p>
      <w:pPr>
        <w:pStyle w:val="BodyText"/>
      </w:pPr>
      <w:r>
        <w:t xml:space="preserve">В рамках форума состоится церемония награждения наиболее активных компаний, участвующих в развитии франчайзинга в России и странах СНГ.</w:t>
      </w:r>
    </w:p>
    <w:p>
      <w:pPr>
        <w:pStyle w:val="BodyText"/>
      </w:pPr>
      <w:r>
        <w:rPr>
          <w:bCs/>
          <w:b/>
        </w:rPr>
        <w:t xml:space="preserve">УЧАСТНИКИ ФОРУМА</w:t>
      </w:r>
    </w:p>
    <w:p>
      <w:pPr>
        <w:pStyle w:val="BodyText"/>
      </w:pPr>
      <w:r>
        <w:t xml:space="preserve">• Представители франчайзинговых компаний</w:t>
      </w:r>
    </w:p>
    <w:p>
      <w:pPr>
        <w:pStyle w:val="BodyText"/>
      </w:pPr>
      <w:r>
        <w:t xml:space="preserve">• Предприниматели - представители малого и среднего бизнеса</w:t>
      </w:r>
    </w:p>
    <w:p>
      <w:pPr>
        <w:pStyle w:val="BodyText"/>
      </w:pPr>
      <w:r>
        <w:t xml:space="preserve">• Представители органов власти</w:t>
      </w:r>
    </w:p>
    <w:p>
      <w:pPr>
        <w:pStyle w:val="BodyText"/>
      </w:pPr>
      <w:r>
        <w:t xml:space="preserve">• Представители банковской сферы и инвестиционных компаний</w:t>
      </w:r>
    </w:p>
    <w:p>
      <w:pPr>
        <w:pStyle w:val="BodyText"/>
      </w:pPr>
      <w:r>
        <w:t xml:space="preserve">• Эксперты – ведущие экономисты, социологи, представители объединений</w:t>
      </w:r>
    </w:p>
    <w:p>
      <w:pPr>
        <w:pStyle w:val="BodyText"/>
      </w:pPr>
      <w:r>
        <w:t xml:space="preserve">бизнеса и общественных организаций</w:t>
      </w:r>
    </w:p>
    <w:p>
      <w:pPr>
        <w:pStyle w:val="BodyText"/>
      </w:pPr>
      <w:r>
        <w:t xml:space="preserve">• Франчайзеры - представители российских и зарубежных компаний</w:t>
      </w:r>
    </w:p>
    <w:p>
      <w:pPr>
        <w:pStyle w:val="BodyText"/>
      </w:pPr>
      <w:r>
        <w:t xml:space="preserve">• СМИ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ПРОГРАММА ФОРУМА</w:t>
      </w:r>
    </w:p>
    <w:p>
      <w:pPr>
        <w:pStyle w:val="BodyText"/>
      </w:pPr>
      <w:r>
        <w:t xml:space="preserve">Зал «Кристалл» А</w:t>
      </w:r>
    </w:p>
    <w:p>
      <w:pPr>
        <w:pStyle w:val="BodyText"/>
      </w:pPr>
      <w:r>
        <w:rPr>
          <w:bCs/>
          <w:b/>
        </w:rPr>
        <w:t xml:space="preserve">9:00 - 10:00</w:t>
      </w:r>
      <w:r>
        <w:t xml:space="preserve"> </w:t>
      </w:r>
      <w:r>
        <w:t xml:space="preserve">Регистрация участников. Приветственный кофе-брейк</w:t>
      </w:r>
    </w:p>
    <w:p>
      <w:pPr>
        <w:pStyle w:val="BodyText"/>
      </w:pPr>
      <w:r>
        <w:rPr>
          <w:bCs/>
          <w:b/>
        </w:rPr>
        <w:t xml:space="preserve">10:00</w:t>
      </w:r>
      <w:r>
        <w:t xml:space="preserve"> </w:t>
      </w:r>
      <w:r>
        <w:t xml:space="preserve">Открытие форума. Приветствия участникам форума.</w:t>
      </w:r>
    </w:p>
    <w:p>
      <w:pPr>
        <w:pStyle w:val="BodyText"/>
      </w:pPr>
      <w:r>
        <w:rPr>
          <w:bCs/>
          <w:b/>
        </w:rPr>
        <w:t xml:space="preserve">10:00 - 11:30</w:t>
      </w:r>
      <w:r>
        <w:t xml:space="preserve"> </w:t>
      </w:r>
      <w:r>
        <w:t xml:space="preserve">Панельная сессия: «</w:t>
      </w:r>
      <w:r>
        <w:rPr>
          <w:bCs/>
          <w:b/>
        </w:rPr>
        <w:t xml:space="preserve">Господдержка малого и среднего предпринимательства на государственном и региональном уровнях»</w:t>
      </w:r>
    </w:p>
    <w:p>
      <w:pPr>
        <w:pStyle w:val="BodyText"/>
      </w:pPr>
      <w:r>
        <w:rPr>
          <w:bCs/>
          <w:b/>
        </w:rPr>
        <w:t xml:space="preserve">К обсуждению приглашены:</w:t>
      </w:r>
    </w:p>
    <w:p>
      <w:pPr>
        <w:pStyle w:val="BodyText"/>
      </w:pPr>
      <w:r>
        <w:rPr>
          <w:bCs/>
          <w:b/>
        </w:rPr>
        <w:t xml:space="preserve">Осипова Агнесса</w:t>
      </w:r>
      <w:r>
        <w:t xml:space="preserve">, Президент РАФ, президент АО «БРПИ»</w:t>
      </w:r>
    </w:p>
    <w:p>
      <w:pPr>
        <w:pStyle w:val="BodyText"/>
      </w:pPr>
      <w:r>
        <w:rPr>
          <w:bCs/>
          <w:b/>
        </w:rPr>
        <w:t xml:space="preserve">Мантуров Денис</w:t>
      </w:r>
      <w:r>
        <w:t xml:space="preserve">, Министр промышленности и торговли</w:t>
      </w:r>
    </w:p>
    <w:p>
      <w:pPr>
        <w:pStyle w:val="BodyText"/>
      </w:pPr>
      <w:r>
        <w:rPr>
          <w:bCs/>
          <w:b/>
        </w:rPr>
        <w:t xml:space="preserve">Бен-Эл (Елашвили) Мераб,</w:t>
      </w:r>
      <w:r>
        <w:t xml:space="preserve"> </w:t>
      </w:r>
      <w:r>
        <w:t xml:space="preserve">Председатель совета директоров РАФ, президент «ГМР. Планета гостеприимства»</w:t>
      </w:r>
    </w:p>
    <w:p>
      <w:pPr>
        <w:pStyle w:val="BodyText"/>
      </w:pPr>
      <w:r>
        <w:rPr>
          <w:bCs/>
          <w:b/>
        </w:rPr>
        <w:t xml:space="preserve">Браверман Александр</w:t>
      </w:r>
      <w:r>
        <w:t xml:space="preserve">, Генеральный директор АО «Федеральная корпорация по развитию малого и среднего предпринимательства»</w:t>
      </w:r>
    </w:p>
    <w:p>
      <w:pPr>
        <w:pStyle w:val="BodyText"/>
      </w:pPr>
      <w:r>
        <w:rPr>
          <w:bCs/>
          <w:b/>
        </w:rPr>
        <w:t xml:space="preserve">Дыбова Елена,</w:t>
      </w:r>
      <w:r>
        <w:t xml:space="preserve"> </w:t>
      </w:r>
      <w:r>
        <w:t xml:space="preserve">вице-президент Торгово-промышленной палаты</w:t>
      </w:r>
    </w:p>
    <w:p>
      <w:pPr>
        <w:pStyle w:val="BodyText"/>
      </w:pPr>
      <w:r>
        <w:rPr>
          <w:bCs/>
          <w:b/>
        </w:rPr>
        <w:t xml:space="preserve">Титов Борис</w:t>
      </w:r>
      <w:r>
        <w:t xml:space="preserve">, Уполномоченный при Президенте России по защите прав предпринимателей</w:t>
      </w:r>
    </w:p>
    <w:p>
      <w:pPr>
        <w:pStyle w:val="BodyText"/>
      </w:pPr>
      <w:r>
        <w:rPr>
          <w:bCs/>
          <w:b/>
        </w:rPr>
        <w:t xml:space="preserve">Евтухов Виктор,</w:t>
      </w:r>
      <w:r>
        <w:t xml:space="preserve"> </w:t>
      </w:r>
      <w:r>
        <w:t xml:space="preserve">Стас-секретарь – Заместитель министра промышленности и торговли Российской Федерации</w:t>
      </w:r>
    </w:p>
    <w:p>
      <w:pPr>
        <w:pStyle w:val="BodyText"/>
      </w:pPr>
      <w:r>
        <w:rPr>
          <w:bCs/>
          <w:b/>
        </w:rPr>
        <w:t xml:space="preserve">Кравченко Денис,</w:t>
      </w:r>
      <w:r>
        <w:t xml:space="preserve"> </w:t>
      </w:r>
      <w:r>
        <w:t xml:space="preserve">Заместитель председателя комитета ГД Федерального Собрания РФ по экономической политике, промышленности, инновационному развитию и предпринимательству</w:t>
      </w:r>
    </w:p>
    <w:p>
      <w:pPr>
        <w:pStyle w:val="BodyText"/>
      </w:pPr>
      <w:r>
        <w:rPr>
          <w:bCs/>
          <w:b/>
        </w:rPr>
        <w:t xml:space="preserve">Шестоперов Алексей,</w:t>
      </w:r>
      <w:r>
        <w:t xml:space="preserve"> </w:t>
      </w:r>
      <w:r>
        <w:t xml:space="preserve">Заместитель директора Департамента развития малого и среднего предпринимательства и конкуренции Минэкономразвития РФ</w:t>
      </w:r>
    </w:p>
    <w:p>
      <w:pPr>
        <w:pStyle w:val="BodyText"/>
      </w:pPr>
      <w:r>
        <w:rPr>
          <w:bCs/>
          <w:b/>
        </w:rPr>
        <w:t xml:space="preserve">Калинин Александр,</w:t>
      </w:r>
      <w:r>
        <w:t xml:space="preserve"> </w:t>
      </w:r>
      <w:r>
        <w:t xml:space="preserve">Президент «ОПОРЫ РОССИИ»</w:t>
      </w:r>
    </w:p>
    <w:p>
      <w:pPr>
        <w:pStyle w:val="BodyText"/>
      </w:pPr>
      <w:r>
        <w:rPr>
          <w:bCs/>
          <w:b/>
        </w:rPr>
        <w:t xml:space="preserve">Данилов-Данильян Антон</w:t>
      </w:r>
      <w:r>
        <w:t xml:space="preserve">, Сопредседатель, председатель Федерального межотраслевого совета «Деловой России»</w:t>
      </w:r>
    </w:p>
    <w:p>
      <w:pPr>
        <w:pStyle w:val="BodyText"/>
      </w:pPr>
      <w:r>
        <w:rPr>
          <w:bCs/>
          <w:b/>
        </w:rPr>
        <w:t xml:space="preserve">Платонов Владимир</w:t>
      </w:r>
      <w:r>
        <w:t xml:space="preserve">, Президент Московской торгово-промышленной палаты</w:t>
      </w:r>
    </w:p>
    <w:p>
      <w:pPr>
        <w:pStyle w:val="BodyText"/>
      </w:pPr>
      <w:r>
        <w:rPr>
          <w:bCs/>
          <w:b/>
        </w:rPr>
        <w:t xml:space="preserve">Голованов Дмитрий</w:t>
      </w:r>
      <w:r>
        <w:t xml:space="preserve">, Председатель Правления МСП Банка</w:t>
      </w:r>
    </w:p>
    <w:p>
      <w:pPr>
        <w:pStyle w:val="BodyText"/>
      </w:pPr>
      <w:r>
        <w:rPr>
          <w:bCs/>
          <w:b/>
        </w:rPr>
        <w:t xml:space="preserve">Гринберг Руслан,</w:t>
      </w:r>
      <w:r>
        <w:t xml:space="preserve"> </w:t>
      </w:r>
      <w:r>
        <w:t xml:space="preserve">Доктор экономических наук, член-корреспондент РАН</w:t>
      </w:r>
    </w:p>
    <w:p>
      <w:pPr>
        <w:pStyle w:val="BodyText"/>
      </w:pPr>
      <w:r>
        <w:rPr>
          <w:bCs/>
          <w:b/>
        </w:rPr>
        <w:t xml:space="preserve">11:30 - 12:30 Панельная сессия:</w:t>
      </w:r>
      <w:r>
        <w:t xml:space="preserve"> </w:t>
      </w:r>
      <w:r>
        <w:t xml:space="preserve">«Франчайзинг – основной драйвер развития малого предпринимательства России»</w:t>
      </w:r>
    </w:p>
    <w:p>
      <w:pPr>
        <w:pStyle w:val="BodyText"/>
      </w:pPr>
      <w:r>
        <w:rPr>
          <w:bCs/>
          <w:b/>
        </w:rPr>
        <w:t xml:space="preserve">К обсуждению приглашены:</w:t>
      </w:r>
    </w:p>
    <w:p>
      <w:pPr>
        <w:pStyle w:val="BodyText"/>
      </w:pPr>
      <w:r>
        <w:rPr>
          <w:bCs/>
          <w:b/>
        </w:rPr>
        <w:t xml:space="preserve">Осипова Агнесса</w:t>
      </w:r>
      <w:r>
        <w:t xml:space="preserve">, Президент РАФ, президент АО «БРПИ»</w:t>
      </w:r>
    </w:p>
    <w:p>
      <w:pPr>
        <w:pStyle w:val="BodyText"/>
      </w:pPr>
      <w:r>
        <w:rPr>
          <w:bCs/>
          <w:b/>
        </w:rPr>
        <w:t xml:space="preserve">Бен-Эл (Елашвили) Мераб,</w:t>
      </w:r>
      <w:r>
        <w:t xml:space="preserve"> </w:t>
      </w:r>
      <w:r>
        <w:t xml:space="preserve">Председатель совета директоров РАФ, президент «ГМР. Планета гостеприимства»</w:t>
      </w:r>
    </w:p>
    <w:p>
      <w:pPr>
        <w:pStyle w:val="BodyText"/>
      </w:pPr>
      <w:r>
        <w:rPr>
          <w:bCs/>
          <w:b/>
        </w:rPr>
        <w:t xml:space="preserve">Паршин Максим,</w:t>
      </w:r>
      <w:r>
        <w:t xml:space="preserve"> </w:t>
      </w:r>
      <w:r>
        <w:t xml:space="preserve">Директор Департамента развития малого и среднего предпринимательства и конкуренции Минэкономразвития</w:t>
      </w:r>
    </w:p>
    <w:p>
      <w:pPr>
        <w:pStyle w:val="BodyText"/>
      </w:pPr>
      <w:r>
        <w:rPr>
          <w:bCs/>
          <w:b/>
        </w:rPr>
        <w:t xml:space="preserve">Немерюк Алексей,</w:t>
      </w:r>
      <w:r>
        <w:t xml:space="preserve"> </w:t>
      </w:r>
      <w:r>
        <w:t xml:space="preserve">Руководитель Департамента торговли и услуг города Москвы</w:t>
      </w:r>
    </w:p>
    <w:p>
      <w:pPr>
        <w:pStyle w:val="BodyText"/>
      </w:pPr>
      <w:r>
        <w:rPr>
          <w:bCs/>
          <w:b/>
        </w:rPr>
        <w:t xml:space="preserve">Фурсин Алексей</w:t>
      </w:r>
      <w:r>
        <w:t xml:space="preserve">, Руководитель Департамента науки, промышленной политики и предпринимательства города Москвы</w:t>
      </w:r>
    </w:p>
    <w:p>
      <w:pPr>
        <w:pStyle w:val="BodyText"/>
      </w:pPr>
      <w:r>
        <w:rPr>
          <w:bCs/>
          <w:b/>
        </w:rPr>
        <w:t xml:space="preserve">Шапошников Алексей,</w:t>
      </w:r>
      <w:r>
        <w:t xml:space="preserve"> </w:t>
      </w:r>
      <w:r>
        <w:t xml:space="preserve">Председатель Московской городской Думы</w:t>
      </w:r>
    </w:p>
    <w:p>
      <w:pPr>
        <w:pStyle w:val="BodyText"/>
      </w:pPr>
      <w:r>
        <w:rPr>
          <w:bCs/>
          <w:b/>
        </w:rPr>
        <w:t xml:space="preserve">Диянский Андрей</w:t>
      </w:r>
      <w:r>
        <w:t xml:space="preserve">, Заместитель Генерального секретаря ЕвразЭС</w:t>
      </w:r>
    </w:p>
    <w:p>
      <w:pPr>
        <w:pStyle w:val="BodyText"/>
      </w:pPr>
      <w:r>
        <w:rPr>
          <w:bCs/>
          <w:b/>
        </w:rPr>
        <w:t xml:space="preserve">Варданян Сурен,</w:t>
      </w:r>
      <w:r>
        <w:t xml:space="preserve"> </w:t>
      </w:r>
      <w:r>
        <w:t xml:space="preserve">Вице-президент Московской торгово-промышленной палаты</w:t>
      </w:r>
    </w:p>
    <w:p>
      <w:pPr>
        <w:pStyle w:val="BodyText"/>
      </w:pPr>
      <w:r>
        <w:rPr>
          <w:bCs/>
          <w:b/>
        </w:rPr>
        <w:t xml:space="preserve">Борисов Александр</w:t>
      </w:r>
      <w:r>
        <w:t xml:space="preserve">, Председатель Комитета ТПП РФ по развитию потребительского рынка, генеральный директор Московской международной бизнес-ассоциации</w:t>
      </w:r>
    </w:p>
    <w:p>
      <w:pPr>
        <w:pStyle w:val="BodyText"/>
      </w:pPr>
      <w:r>
        <w:rPr>
          <w:bCs/>
          <w:b/>
        </w:rPr>
        <w:t xml:space="preserve">Тосунян Гарегин,</w:t>
      </w:r>
      <w:r>
        <w:t xml:space="preserve"> </w:t>
      </w:r>
      <w:r>
        <w:t xml:space="preserve">Президент Ассоциации российских банков</w:t>
      </w:r>
    </w:p>
    <w:p>
      <w:pPr>
        <w:pStyle w:val="BodyText"/>
      </w:pPr>
      <w:r>
        <w:rPr>
          <w:bCs/>
          <w:b/>
        </w:rPr>
        <w:t xml:space="preserve">Юнусов Ленар,</w:t>
      </w:r>
      <w:r>
        <w:t xml:space="preserve"> </w:t>
      </w:r>
      <w:r>
        <w:t xml:space="preserve">Ректор Международного университета в Москве</w:t>
      </w:r>
    </w:p>
    <w:p>
      <w:pPr>
        <w:pStyle w:val="BodyText"/>
      </w:pPr>
      <w:r>
        <w:rPr>
          <w:bCs/>
          <w:b/>
        </w:rPr>
        <w:t xml:space="preserve">Петросян Эмиль</w:t>
      </w:r>
      <w:r>
        <w:t xml:space="preserve">, Заместитель руководителя Департамента науки, промышленной политики и предпринимательства города Москвы</w:t>
      </w:r>
    </w:p>
    <w:p>
      <w:pPr>
        <w:pStyle w:val="BodyText"/>
      </w:pPr>
      <w:r>
        <w:rPr>
          <w:bCs/>
          <w:b/>
        </w:rPr>
        <w:t xml:space="preserve">Бухаров Игорь,</w:t>
      </w:r>
      <w:r>
        <w:t xml:space="preserve"> </w:t>
      </w:r>
      <w:r>
        <w:t xml:space="preserve">Президент Федерации рестораторов и отельеров России</w:t>
      </w:r>
    </w:p>
    <w:p>
      <w:pPr>
        <w:pStyle w:val="BodyText"/>
      </w:pPr>
      <w:r>
        <w:rPr>
          <w:bCs/>
          <w:b/>
        </w:rPr>
        <w:t xml:space="preserve">Афонин Андрей</w:t>
      </w:r>
      <w:r>
        <w:t xml:space="preserve">, Генеральный директор НО "Фонд поддержки предпринимательства Республики Татарстан"</w:t>
      </w:r>
    </w:p>
    <w:p>
      <w:pPr>
        <w:pStyle w:val="BodyText"/>
      </w:pPr>
      <w:r>
        <w:rPr>
          <w:bCs/>
          <w:b/>
        </w:rPr>
        <w:t xml:space="preserve">Богушевская Юлия</w:t>
      </w:r>
      <w:r>
        <w:t xml:space="preserve">, Представитель РАФ в Пермском крае и Кировской области</w:t>
      </w:r>
    </w:p>
    <w:p>
      <w:pPr>
        <w:pStyle w:val="BodyText"/>
      </w:pPr>
      <w:r>
        <w:rPr>
          <w:bCs/>
          <w:b/>
        </w:rPr>
        <w:t xml:space="preserve">12.30-12.45</w:t>
      </w:r>
      <w:r>
        <w:t xml:space="preserve"> </w:t>
      </w:r>
      <w:r>
        <w:t xml:space="preserve">«Инновации в области финансовых услуг для франчайзинга» Генеральный партнер ММФФ</w:t>
      </w:r>
    </w:p>
    <w:p>
      <w:pPr>
        <w:pStyle w:val="BodyText"/>
      </w:pPr>
      <w:r>
        <w:rPr>
          <w:bCs/>
          <w:b/>
        </w:rPr>
        <w:t xml:space="preserve">12:45-13:00</w:t>
      </w:r>
      <w:r>
        <w:t xml:space="preserve"> </w:t>
      </w:r>
      <w:r>
        <w:t xml:space="preserve">«Практика защиты интеллектуальной собственности правообладателей- франчайзеров»,</w:t>
      </w:r>
      <w:r>
        <w:t xml:space="preserve"> </w:t>
      </w:r>
      <w:r>
        <w:rPr>
          <w:bCs/>
          <w:b/>
        </w:rPr>
        <w:t xml:space="preserve">Сергей Медведев</w:t>
      </w:r>
      <w:r>
        <w:t xml:space="preserve"> </w:t>
      </w:r>
      <w:r>
        <w:t xml:space="preserve">«Городисский и Партнеры»</w:t>
      </w:r>
    </w:p>
    <w:p>
      <w:pPr>
        <w:pStyle w:val="BodyText"/>
      </w:pPr>
      <w:r>
        <w:rPr>
          <w:bCs/>
          <w:b/>
        </w:rPr>
        <w:t xml:space="preserve">13:00 -14:00 Обед</w:t>
      </w:r>
    </w:p>
    <w:p>
      <w:pPr>
        <w:pStyle w:val="BodyText"/>
      </w:pPr>
      <w:r>
        <w:rPr>
          <w:bCs/>
          <w:b/>
        </w:rPr>
        <w:t xml:space="preserve">14:00 - 15:30 Научно практическая конференция: «Франчайзинг в глобальном</w:t>
      </w:r>
      <w:r>
        <w:t xml:space="preserve"> </w:t>
      </w:r>
      <w:r>
        <w:t xml:space="preserve">контексте – локомотив мировой экономики»</w:t>
      </w:r>
    </w:p>
    <w:p>
      <w:pPr>
        <w:pStyle w:val="BodyText"/>
      </w:pPr>
      <w:r>
        <w:rPr>
          <w:bCs/>
          <w:b/>
        </w:rPr>
        <w:t xml:space="preserve">К обсуждению приглашены:</w:t>
      </w:r>
    </w:p>
    <w:p>
      <w:pPr>
        <w:pStyle w:val="BodyText"/>
      </w:pPr>
      <w:r>
        <w:rPr>
          <w:bCs/>
          <w:b/>
        </w:rPr>
        <w:t xml:space="preserve">Осипова Агнесса</w:t>
      </w:r>
      <w:r>
        <w:t xml:space="preserve">, Президент РАФ, президент АО «БРПИ»</w:t>
      </w:r>
    </w:p>
    <w:p>
      <w:pPr>
        <w:pStyle w:val="BodyText"/>
      </w:pPr>
      <w:r>
        <w:rPr>
          <w:bCs/>
          <w:b/>
        </w:rPr>
        <w:t xml:space="preserve">Кузьминов Ярослав</w:t>
      </w:r>
      <w:r>
        <w:t xml:space="preserve">, Ректор НИУ ВШЭ</w:t>
      </w:r>
    </w:p>
    <w:p>
      <w:pPr>
        <w:pStyle w:val="BodyText"/>
      </w:pPr>
      <w:r>
        <w:rPr>
          <w:bCs/>
          <w:b/>
        </w:rPr>
        <w:t xml:space="preserve">Жуковский Андрей,</w:t>
      </w:r>
      <w:r>
        <w:t xml:space="preserve"> </w:t>
      </w:r>
      <w:r>
        <w:t xml:space="preserve">председатель исполнительного комитета АНО «Конгрессно-выставочное бюро г. Москвы</w:t>
      </w:r>
    </w:p>
    <w:p>
      <w:pPr>
        <w:pStyle w:val="BodyText"/>
      </w:pPr>
      <w:r>
        <w:rPr>
          <w:bCs/>
          <w:b/>
        </w:rPr>
        <w:t xml:space="preserve">Азуан Александр</w:t>
      </w:r>
      <w:r>
        <w:t xml:space="preserve">, профессор кафедры Институциональной экономики МГУ</w:t>
      </w:r>
    </w:p>
    <w:p>
      <w:pPr>
        <w:pStyle w:val="BodyText"/>
      </w:pPr>
      <w:r>
        <w:rPr>
          <w:bCs/>
          <w:b/>
        </w:rPr>
        <w:t xml:space="preserve">Сорокин Дмитрий</w:t>
      </w:r>
      <w:r>
        <w:t xml:space="preserve">, научный руководитель Финансового университета, д.э.н., профессор, член-корреспондент РАН,</w:t>
      </w:r>
    </w:p>
    <w:p>
      <w:pPr>
        <w:pStyle w:val="BodyText"/>
      </w:pPr>
      <w:r>
        <w:rPr>
          <w:bCs/>
          <w:b/>
        </w:rPr>
        <w:t xml:space="preserve">Щербаков Владимир,</w:t>
      </w:r>
      <w:r>
        <w:t xml:space="preserve"> </w:t>
      </w:r>
      <w:r>
        <w:t xml:space="preserve">Президент Международной Академии Менеджмента</w:t>
      </w:r>
    </w:p>
    <w:p>
      <w:pPr>
        <w:pStyle w:val="BodyText"/>
      </w:pPr>
      <w:r>
        <w:rPr>
          <w:bCs/>
          <w:b/>
        </w:rPr>
        <w:t xml:space="preserve">Починок Наталья,</w:t>
      </w:r>
      <w:r>
        <w:t xml:space="preserve"> </w:t>
      </w:r>
      <w:r>
        <w:t xml:space="preserve">Ректор РГСУ. д.э.н.</w:t>
      </w:r>
    </w:p>
    <w:p>
      <w:pPr>
        <w:pStyle w:val="BodyText"/>
      </w:pPr>
      <w:r>
        <w:rPr>
          <w:bCs/>
          <w:b/>
        </w:rPr>
        <w:t xml:space="preserve">Марголин Андрей,</w:t>
      </w:r>
      <w:r>
        <w:t xml:space="preserve"> </w:t>
      </w:r>
      <w:r>
        <w:t xml:space="preserve">Проректор РАНХиГС, заслуженный экономист РФ. д.э.н.</w:t>
      </w:r>
    </w:p>
    <w:p>
      <w:pPr>
        <w:pStyle w:val="BodyText"/>
      </w:pPr>
      <w:r>
        <w:rPr>
          <w:bCs/>
          <w:b/>
        </w:rPr>
        <w:t xml:space="preserve">Бондаренко Елена,</w:t>
      </w:r>
      <w:r>
        <w:t xml:space="preserve"> </w:t>
      </w:r>
      <w:r>
        <w:t xml:space="preserve">Директор Практикума для директоров школы управления «Сколково»</w:t>
      </w:r>
    </w:p>
    <w:p>
      <w:pPr>
        <w:pStyle w:val="BodyText"/>
      </w:pPr>
      <w:r>
        <w:rPr>
          <w:bCs/>
          <w:b/>
        </w:rPr>
        <w:t xml:space="preserve">Манюшис Альгирдас,</w:t>
      </w:r>
      <w:r>
        <w:t xml:space="preserve"> </w:t>
      </w:r>
      <w:r>
        <w:t xml:space="preserve">Первый проректор Международного университета в Москве</w:t>
      </w:r>
    </w:p>
    <w:p>
      <w:pPr>
        <w:pStyle w:val="BodyText"/>
      </w:pPr>
      <w:r>
        <w:rPr>
          <w:bCs/>
          <w:b/>
        </w:rPr>
        <w:t xml:space="preserve">Леонтьева Ольга</w:t>
      </w:r>
      <w:r>
        <w:t xml:space="preserve">, Руководитель Ассоциации «Белфранчайзинг»</w:t>
      </w:r>
    </w:p>
    <w:p>
      <w:pPr>
        <w:pStyle w:val="BodyText"/>
      </w:pPr>
      <w:r>
        <w:rPr>
          <w:bCs/>
          <w:b/>
        </w:rPr>
        <w:t xml:space="preserve">Цай Гуйжу</w:t>
      </w:r>
      <w:r>
        <w:t xml:space="preserve">, Председатель союза китайских предпринимателей в России</w:t>
      </w:r>
    </w:p>
    <w:p>
      <w:pPr>
        <w:pStyle w:val="BodyText"/>
      </w:pPr>
      <w:r>
        <w:rPr>
          <w:bCs/>
          <w:b/>
        </w:rPr>
        <w:t xml:space="preserve">Шамрай Юрий</w:t>
      </w:r>
      <w:r>
        <w:t xml:space="preserve">, Доцент кафедры мировой экономики экономического факультета Института экономики, управления и права РГГУ</w:t>
      </w:r>
    </w:p>
    <w:p>
      <w:pPr>
        <w:pStyle w:val="BodyText"/>
      </w:pPr>
      <w:r>
        <w:rPr>
          <w:bCs/>
          <w:b/>
        </w:rPr>
        <w:t xml:space="preserve">Микаэлян Инга</w:t>
      </w:r>
      <w:r>
        <w:t xml:space="preserve">, ведущий аналитик</w:t>
      </w:r>
      <w:r>
        <w:t xml:space="preserve"> </w:t>
      </w:r>
      <w:r>
        <w:rPr>
          <w:iCs/>
          <w:i/>
        </w:rPr>
        <w:t xml:space="preserve">РБК</w:t>
      </w:r>
      <w:r>
        <w:t xml:space="preserve">.research</w:t>
      </w:r>
    </w:p>
    <w:p>
      <w:pPr>
        <w:pStyle w:val="BodyText"/>
      </w:pPr>
      <w:r>
        <w:rPr>
          <w:bCs/>
          <w:b/>
        </w:rPr>
        <w:t xml:space="preserve">Имаева Гузелия</w:t>
      </w:r>
      <w:r>
        <w:t xml:space="preserve">, Национальное Агентство Финансовых Исследований</w:t>
      </w:r>
    </w:p>
    <w:p>
      <w:pPr>
        <w:pStyle w:val="BodyText"/>
      </w:pPr>
      <w:r>
        <w:rPr>
          <w:bCs/>
          <w:b/>
        </w:rPr>
        <w:t xml:space="preserve">15:30 – 17:00 Дискуссия</w:t>
      </w:r>
      <w:r>
        <w:t xml:space="preserve">: «Развитие рынка франчайзинга в России. Франчайзинг в лицах»</w:t>
      </w:r>
    </w:p>
    <w:p>
      <w:pPr>
        <w:pStyle w:val="BodyText"/>
      </w:pPr>
      <w:r>
        <w:rPr>
          <w:bCs/>
          <w:b/>
        </w:rPr>
        <w:t xml:space="preserve">К обсуждению приглашены:</w:t>
      </w:r>
    </w:p>
    <w:p>
      <w:pPr>
        <w:pStyle w:val="BodyText"/>
      </w:pPr>
      <w:r>
        <w:rPr>
          <w:bCs/>
          <w:b/>
        </w:rPr>
        <w:t xml:space="preserve">Осипова Агнесса</w:t>
      </w:r>
      <w:r>
        <w:t xml:space="preserve">, Президент РАФ, президент АО «БРПИ»</w:t>
      </w:r>
    </w:p>
    <w:p>
      <w:pPr>
        <w:pStyle w:val="BodyText"/>
      </w:pPr>
      <w:r>
        <w:rPr>
          <w:bCs/>
          <w:b/>
        </w:rPr>
        <w:t xml:space="preserve">Бен-Эл (Елашвили) Мераб,</w:t>
      </w:r>
      <w:r>
        <w:t xml:space="preserve"> </w:t>
      </w:r>
      <w:r>
        <w:t xml:space="preserve">Председатель совета директоров РАФ, президент «ГМР. Планета гостеприимства»</w:t>
      </w:r>
    </w:p>
    <w:p>
      <w:pPr>
        <w:pStyle w:val="BodyText"/>
      </w:pPr>
      <w:r>
        <w:rPr>
          <w:bCs/>
          <w:b/>
        </w:rPr>
        <w:t xml:space="preserve">Нуралиев Борис</w:t>
      </w:r>
      <w:r>
        <w:t xml:space="preserve">, Член совета директоров РАФ, основатель компании «1C»</w:t>
      </w:r>
    </w:p>
    <w:p>
      <w:pPr>
        <w:pStyle w:val="BodyText"/>
      </w:pPr>
      <w:r>
        <w:rPr>
          <w:bCs/>
          <w:b/>
        </w:rPr>
        <w:t xml:space="preserve">Ростислав Ордовский-Танаевский Бланко</w:t>
      </w:r>
      <w:r>
        <w:t xml:space="preserve">, президент «РОСИНТЕР РЕСТОРАНС»</w:t>
      </w:r>
    </w:p>
    <w:p>
      <w:pPr>
        <w:pStyle w:val="BodyText"/>
      </w:pPr>
      <w:r>
        <w:rPr>
          <w:bCs/>
          <w:b/>
        </w:rPr>
        <w:t xml:space="preserve">Сойак Екатерина</w:t>
      </w:r>
      <w:r>
        <w:t xml:space="preserve">, Член совета директоров РАФ, генеральный директор EMTG</w:t>
      </w:r>
    </w:p>
    <w:p>
      <w:pPr>
        <w:pStyle w:val="BodyText"/>
      </w:pPr>
      <w:r>
        <w:rPr>
          <w:bCs/>
          <w:b/>
        </w:rPr>
        <w:t xml:space="preserve">Коростылева Елена,</w:t>
      </w:r>
      <w:r>
        <w:t xml:space="preserve"> </w:t>
      </w:r>
      <w:r>
        <w:t xml:space="preserve">Член совета директоров РАФ, генеральный директор «Тонус Клуб»</w:t>
      </w:r>
    </w:p>
    <w:p>
      <w:pPr>
        <w:pStyle w:val="BodyText"/>
      </w:pPr>
      <w:r>
        <w:rPr>
          <w:bCs/>
          <w:b/>
        </w:rPr>
        <w:t xml:space="preserve">Колобов Александр</w:t>
      </w:r>
      <w:r>
        <w:t xml:space="preserve">, Владелец сети кофеен «Шоколадница»</w:t>
      </w:r>
    </w:p>
    <w:p>
      <w:pPr>
        <w:pStyle w:val="BodyText"/>
      </w:pPr>
      <w:r>
        <w:rPr>
          <w:bCs/>
          <w:b/>
        </w:rPr>
        <w:t xml:space="preserve">Островский Александр</w:t>
      </w:r>
      <w:r>
        <w:t xml:space="preserve">, Председатель Совета директоров компании INVITRO</w:t>
      </w:r>
    </w:p>
    <w:p>
      <w:pPr>
        <w:pStyle w:val="BodyText"/>
      </w:pPr>
      <w:r>
        <w:rPr>
          <w:bCs/>
          <w:b/>
        </w:rPr>
        <w:t xml:space="preserve">Кочетков Геннадий</w:t>
      </w:r>
      <w:r>
        <w:t xml:space="preserve">, Президент Сабвэй Раша Девелопмент Компани</w:t>
      </w:r>
    </w:p>
    <w:p>
      <w:pPr>
        <w:pStyle w:val="BodyText"/>
      </w:pPr>
      <w:r>
        <w:rPr>
          <w:bCs/>
          <w:b/>
        </w:rPr>
        <w:t xml:space="preserve">Газиев Рудем</w:t>
      </w:r>
      <w:r>
        <w:t xml:space="preserve">, Генеральный директор Лаборатория «Гемотест»</w:t>
      </w:r>
    </w:p>
    <w:p>
      <w:pPr>
        <w:pStyle w:val="BodyText"/>
      </w:pPr>
      <w:r>
        <w:rPr>
          <w:bCs/>
          <w:b/>
        </w:rPr>
        <w:t xml:space="preserve">Рак Сергей</w:t>
      </w:r>
      <w:r>
        <w:t xml:space="preserve">, генеральный директор ООО «Маркон»</w:t>
      </w:r>
    </w:p>
    <w:p>
      <w:pPr>
        <w:pStyle w:val="BodyText"/>
      </w:pPr>
      <w:r>
        <w:rPr>
          <w:bCs/>
          <w:b/>
        </w:rPr>
        <w:t xml:space="preserve">Ланский Тимур</w:t>
      </w:r>
      <w:r>
        <w:t xml:space="preserve">, Владелец сети "Чайхона N1"</w:t>
      </w:r>
    </w:p>
    <w:p>
      <w:pPr>
        <w:pStyle w:val="BodyText"/>
      </w:pPr>
      <w:r>
        <w:rPr>
          <w:bCs/>
          <w:b/>
        </w:rPr>
        <w:t xml:space="preserve">Михайличенко Юрий</w:t>
      </w:r>
      <w:r>
        <w:t xml:space="preserve">, Исполнительный вице-президент Российской ассоциации франчайзинга (РАФ)</w:t>
      </w:r>
    </w:p>
    <w:p>
      <w:pPr>
        <w:pStyle w:val="BodyText"/>
      </w:pPr>
      <w:r>
        <w:rPr>
          <w:bCs/>
          <w:b/>
        </w:rPr>
        <w:t xml:space="preserve">Шаталов Алексей</w:t>
      </w:r>
      <w:r>
        <w:t xml:space="preserve">, Директор по развитию Hilton Worldwide</w:t>
      </w:r>
    </w:p>
    <w:p>
      <w:pPr>
        <w:pStyle w:val="BodyText"/>
      </w:pPr>
      <w:r>
        <w:rPr>
          <w:bCs/>
          <w:b/>
        </w:rPr>
        <w:t xml:space="preserve">17:00 – 18:00 Церемония награждения</w:t>
      </w:r>
      <w:r>
        <w:t xml:space="preserve"> </w:t>
      </w:r>
      <w:r>
        <w:t xml:space="preserve">за вклад в дело развития франчайзинга</w:t>
      </w:r>
    </w:p>
    <w:p>
      <w:pPr>
        <w:pStyle w:val="BodyText"/>
      </w:pPr>
      <w:r>
        <w:rPr>
          <w:bCs/>
          <w:b/>
        </w:rPr>
        <w:t xml:space="preserve">18.00 Закрытие пленарного заседания. Подведение итогов Форума</w:t>
      </w:r>
    </w:p>
    <w:p>
      <w:pPr>
        <w:pStyle w:val="BodyText"/>
      </w:pPr>
      <w:r>
        <w:rPr>
          <w:bCs/>
          <w:b/>
        </w:rPr>
        <w:t xml:space="preserve">ПРОГРАММА ПАРАЛЛЕЛЬНЫХ СЕКЦИЙ ФОРУМА</w:t>
      </w:r>
    </w:p>
    <w:p>
      <w:pPr>
        <w:pStyle w:val="BodyText"/>
      </w:pPr>
      <w:r>
        <w:t xml:space="preserve">зал «Кристалл» Б</w:t>
      </w:r>
    </w:p>
    <w:p>
      <w:pPr>
        <w:pStyle w:val="BodyText"/>
      </w:pPr>
      <w:r>
        <w:rPr>
          <w:bCs/>
          <w:b/>
        </w:rPr>
        <w:t xml:space="preserve">с 14:00 до 17:00</w:t>
      </w:r>
    </w:p>
    <w:p>
      <w:pPr>
        <w:pStyle w:val="BodyText"/>
      </w:pPr>
      <w:r>
        <w:t xml:space="preserve">Презентации франшиз компаний</w:t>
      </w:r>
    </w:p>
    <w:p>
      <w:pPr>
        <w:pStyle w:val="BodyText"/>
      </w:pPr>
      <w:r>
        <w:t xml:space="preserve">Презентация бизнес-навигатора корпорации МСП</w:t>
      </w:r>
    </w:p>
    <w:p>
      <w:pPr>
        <w:pStyle w:val="BodyText"/>
      </w:pPr>
      <w:r>
        <w:t xml:space="preserve">Презентация банковских продуктов для малого и среднего бизнеса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http://teplystan.mos.ru/social-services/detail/6011879.html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6011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6011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2024-12-02T09:22:33Z</dcterms:created>
  <dcterms:modified xsi:type="dcterms:W3CDTF">2024-12-02T09:22:33Z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