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22a76e79df13207c41cb75f56e6134d74a13c"/>
    <w:p>
      <w:pPr>
        <w:pStyle w:val="Heading3"/>
      </w:pPr>
      <w:r>
        <w:t xml:space="preserve">Приглашаем на Мастер-класс "Морской пейзаж" заслуженного художника России Алексея Кравченко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drawing>
          <wp:inline>
            <wp:extent cx="2304288" cy="32918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Кравченк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288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http://teplystan.mos.ru/social-services/detail/2826581.html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826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2826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2024-11-15T03:12:15Z</dcterms:created>
  <dcterms:modified xsi:type="dcterms:W3CDTF">2024-11-15T03:12:15Z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