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84fde9cf9855fc88ffcc83eba7b12cba308fd6"/>
    <w:p>
      <w:pPr>
        <w:pStyle w:val="Heading3"/>
      </w:pPr>
      <w:r>
        <w:t xml:space="preserve">График работы столичных центров госуслуг в предстоящие праздники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rPr>
          <w:bCs/>
          <w:b/>
        </w:rPr>
        <w:t xml:space="preserve">Важная информация для тех, кто планирует свой визит в центры госуслуг в предстоящие выходные. В связи с празднованием Дня народного единства изменен график работы столичных центров «Мои документы».</w:t>
      </w:r>
    </w:p>
    <w:p>
      <w:pPr>
        <w:pStyle w:val="BodyText"/>
      </w:pPr>
      <w:r>
        <w:t xml:space="preserve">Для удобства посетителей центры госуслуг открыты 3 ноября с 8.00 до 20.00. А вот 4 ноября – выходной. С 5 ноября центры «Мои документы» работают в обычном режиме: с 8.00 до 20.00 без обеда и выходных.</w:t>
      </w:r>
    </w:p>
    <w:p>
      <w:pPr>
        <w:pStyle w:val="BodyText"/>
      </w:pPr>
      <w:r>
        <w:t xml:space="preserve">Напомним, при планировании посещения центра госуслуг есть возможность выбрать на Портале городских услуг (</w:t>
      </w:r>
      <w:hyperlink r:id="rId20">
        <w:r>
          <w:rPr>
            <w:rStyle w:val="Hyperlink"/>
          </w:rPr>
          <w:t xml:space="preserve">http://pgu.mos.ru/ru/mfc/</w:t>
        </w:r>
      </w:hyperlink>
      <w:r>
        <w:t xml:space="preserve">) наименее загруженный центр для оформления документов. Также центры госуслуг предлагают жителям воспользоваться графиками средней загрузки по дням недели и часам, чтобы определить удобное время для посещения центров «Мои документы». Такие графики размещены на информационных стендах в каждом центре госуслуг и на сайте md.mos.ru в разделе «Медиа» (</w:t>
      </w:r>
      <w:hyperlink r:id="rId21">
        <w:r>
          <w:rPr>
            <w:rStyle w:val="Hyperlink"/>
          </w:rPr>
          <w:t xml:space="preserve">http://md.mos.ru/presscenter/mediagallery/88285/</w:t>
        </w:r>
      </w:hyperlink>
      <w:r>
        <w:t xml:space="preserve">)</w:t>
      </w:r>
    </w:p>
    <w:p>
      <w:pPr>
        <w:pStyle w:val="BodyText"/>
      </w:pPr>
      <w:r>
        <w:t xml:space="preserve">Газета «Наш Теплый Стан»</w:t>
      </w:r>
    </w:p>
    <w:p>
      <w:pPr>
        <w:pStyle w:val="BodyText"/>
      </w:pPr>
      <w:r>
        <w:t xml:space="preserve">Новости района Теплый Стан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http://teplystan.mos.ru/social-services/detail/2274529.html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/presscenter/mediagallery/88285/" TargetMode="External" /><Relationship Type="http://schemas.openxmlformats.org/officeDocument/2006/relationships/hyperlink" Id="rId20" Target="http://pgu.mos.ru/ru/mfc/" TargetMode="External" /><Relationship Type="http://schemas.openxmlformats.org/officeDocument/2006/relationships/hyperlink" Id="rId23" Target="http://teplystan.mos.ru" TargetMode="External" /><Relationship Type="http://schemas.openxmlformats.org/officeDocument/2006/relationships/hyperlink" Id="rId22" Target="http://teplystan.mos.ru/social-services/detail/2274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/presscenter/mediagallery/88285/" TargetMode="External" /><Relationship Type="http://schemas.openxmlformats.org/officeDocument/2006/relationships/hyperlink" Id="rId20" Target="http://pgu.mos.ru/ru/mfc/" TargetMode="External" /><Relationship Type="http://schemas.openxmlformats.org/officeDocument/2006/relationships/hyperlink" Id="rId23" Target="http://teplystan.mos.ru" TargetMode="External" /><Relationship Type="http://schemas.openxmlformats.org/officeDocument/2006/relationships/hyperlink" Id="rId22" Target="http://teplystan.mos.ru/social-services/detail/2274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2024-11-17T07:42:11Z</dcterms:created>
  <dcterms:modified xsi:type="dcterms:W3CDTF">2024-11-17T07:42:11Z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