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55196273294a4164aac8c89b6f4e2678ed6fb"/>
    <w:p>
      <w:pPr>
        <w:pStyle w:val="Heading3"/>
      </w:pPr>
      <w:r>
        <w:t xml:space="preserve">Сегодня, 20 февраля, в Теплом Стане состоялась встреча, организованная главой управы, Николаем Сергеевичем Комиссаровым, с представителями МЧС, ОМВД, Росгвардии и Департамента ГОЧСиПБ.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t xml:space="preserve">Сегодня, 20 февраля, в Теплом Стане состоялась встреча, организованная главой управы, Николаем Сергеевичем Комиссаровым, с представителями МЧС, ОМВД, Росгвардии и Департамента ГОЧСиПБ. Главным вопросом обсуждения стало обеспечение безопасности в районе накануне предстоящих праздников. </w:t>
      </w:r>
      <w:r>
        <w:br/>
      </w:r>
    </w:p>
    <w:p>
      <w:pPr>
        <w:pStyle w:val="BodyText"/>
      </w:pPr>
      <w:r>
        <w:drawing>
          <wp:inline>
            <wp:extent cx="5334000" cy="23669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3124174064691391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6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Николай Сергеевич отметил важность проведения обследований на территории, чтобы заранее выявить и устранить возможные угрозы. Он подчеркнул, что подготовка всех экстренных служб и объектов инфраструктуры – это ключ к спокойному и безопасному празднованию для всех жителей. </w:t>
      </w:r>
      <w:r>
        <w:br/>
      </w:r>
      <w:r>
        <w:br/>
      </w:r>
      <w:r>
        <w:t xml:space="preserve">Кроме того, участники встречи обсудили вопросы координации действий между различными службами, чтобы оперативно реагировать на любые нештатные ситуации. Работа в тесном взаимодействии и своевременные меры помогут избежать проблем и обеспечить порядок в праздничные дни. </w:t>
      </w:r>
      <w:r>
        <w:br/>
      </w:r>
      <w:r>
        <w:br/>
      </w:r>
      <w:r>
        <w:t xml:space="preserve">Глава управы также отметил, что важно продолжить мониторинг ситуации в районе, чтобы все службы были готовы к быстрому реагированию в случае необходимости. Подготовка – залог безопасности для всех жителей Теплого Стана.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http://teplystan.mos.ru/social-services/detail/12818236.html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18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18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2025-02-20T12:11:00Z</dcterms:created>
  <dcterms:modified xsi:type="dcterms:W3CDTF">2025-02-20T12:11:00Z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