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61917a6ed8bce1d25b39025d66b1d559d2669"/>
    <w:p>
      <w:pPr>
        <w:pStyle w:val="Heading3"/>
      </w:pPr>
      <w:r>
        <w:t xml:space="preserve">Сегодня в центре творчества «Исток» прошел мастер-класс от Молодежной палаты для жителей, на котором участники обучались изготовлению сухого душа и плетению маскировочных сетей для бойцов СВО.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Сегодня в центре творчества «Исток» прошел мастер-класс от Молодежной палаты для жителей, на котором участники обучались изготовлению сухого душа и плетению маскировочных сетей для бойцов СВО.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2-10%20в%2008.01.09_49ed8f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мастер-класса с интересом и увлечением осваивали тонкости создания маскировочных сетей, которые могут быть использованы для защиты, а также учились делать сухой душ, что позволит бойцам сохранять личную гигиену в условиях, когда обычные удобства недоступны.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«Исток» продолжает поддерживать важные инициативы и проекты, которые способствуют подготовке и помощи тем, кто находится в непростых ситуациях.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http://teplystan.mos.ru/social-services/detail/12801083.html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1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1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2025-02-10T21:24:27Z</dcterms:created>
  <dcterms:modified xsi:type="dcterms:W3CDTF">2025-02-10T21:24:27Z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