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04f2d84827e74b0b37bcaa5f24c95158b0a88"/>
    <w:p>
      <w:pPr>
        <w:pStyle w:val="Heading3"/>
      </w:pPr>
      <w:r>
        <w:t xml:space="preserve">Сегодня в Школе №1101 состоялась встреча учащихся с председателем Молодежной палаты Теплый Стан Дарьей Кухарской.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Сегодня в Школе №1101 состоялась встреча учащихся с председателем Молодежной палаты Теплый Стан Дарьей Кухарской. В ходе мероприятия Дарья провела увлекательную презентацию, в которой рассказала о деятельности Молодежной палаты района, ключевых инициативах, реализуемых с участием молодежи, и важности вовлеченности молодежи в общественную жизнь. Она подчеркнула, как участие в палате помогает развивать лидерские качества, организаторские способности и способствует реализации идей, полезных для всей общины.</w:t>
      </w:r>
    </w:p>
    <w:p>
      <w:pPr>
        <w:pStyle w:val="BodyText"/>
      </w:pPr>
      <w:r>
        <w:drawing>
          <wp:inline>
            <wp:extent cx="5334000" cy="23586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photo_526707434580357241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8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Дарья уделила возможностям, которые открываются перед школьниками для активного участия в жизни района. Были обсуждены способы присоединения к Молодежной палате и участие в её проектах, а также значимость инициатив молодых людей для развития района и города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"Молодежь — это не просто будущее, это настоящее нашего района. Я всегда рада видеть активных, целеустремленных людей, готовых влиять на изменения и создавать что-то новое. Молодежная палата Теплый Стан открыта для всех, кто хочет быть услышанным и внести свой вклад в развитие своей общины. Присоединяйтесь к нам — вместе мы можем больше!" — отметила Дарья Кухарская.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Школы №1101 были вдохновлены возможностями, которые предоставляет Молодежная палата, и выразили интерес к участию в её проектах.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http://teplystan.mos.ru/social-services/detail/12793055.html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2025-02-04T19:15:25Z</dcterms:created>
  <dcterms:modified xsi:type="dcterms:W3CDTF">2025-02-04T19:15:25Z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