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1783c88178406d176320a8e70ae88378c15b7d"/>
    <w:p>
      <w:pPr>
        <w:pStyle w:val="Heading3"/>
      </w:pPr>
      <w:r>
        <w:t xml:space="preserve">Вчера глава управы района Теплый Стан, Николай Сергеевич Комиссаров, встретился с жителями дома по адресу: Ленинский проспект, д. 129, к. 1.</w:t>
      </w:r>
    </w:p>
    <w:p>
      <w:pPr>
        <w:pStyle w:val="FirstParagraph"/>
      </w:pPr>
      <w:r>
        <w:t xml:space="preserve">29.01.2025</w:t>
      </w:r>
    </w:p>
    <w:bookmarkStart w:id="25" w:name="wl_post_body_wrap"/>
    <w:bookmarkStart w:id="24" w:name="wl_post_body"/>
    <w:bookmarkStart w:id="23" w:name="wpt-85068603_5200"/>
    <w:p>
      <w:pPr>
        <w:pStyle w:val="BodyText"/>
      </w:pPr>
      <w:r>
        <w:t xml:space="preserve">Вчера глава управы района Теплый Стан, Николай Сергеевич Комиссаров, встретился с жителями дома по адресу: Ленинский проспект, д. 129, к. 1.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77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Обсуждались несколько актуальных вопросов, среди которых ремонт детских площадок, а также проведение капитального ремонта в доме. Особое внимание было уделено ситуации с кальянной, расположенными напротив детского образовательного учреждения, и вопросу её законности. Николай Сергеевич пообещал, что все обращения будут внимательно рассмотрены, и в ближайшее время будут предприняты сроки начала капитального ремонта и решения проблемы с кальянной, а также для обеспечения комфортных и безопасных условий для детей и жителей района.</w:t>
      </w:r>
    </w:p>
    <w:bookmarkEnd w:id="23"/>
    <w:bookmarkEnd w:id="24"/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http://teplystan.mos.ru/social-services/detail/12782014.html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82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82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2025-01-29T08:47:36Z</dcterms:created>
  <dcterms:modified xsi:type="dcterms:W3CDTF">2025-01-29T08:47:36Z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