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17dc1b78ab7206262b89639fe7638252d533bc"/>
    <w:p>
      <w:pPr>
        <w:pStyle w:val="Heading3"/>
      </w:pPr>
      <w:r>
        <w:t xml:space="preserve">Сегодня исполняющий обязанности главы управы района Теплый Стан Николай Сергеевич Комиссаров и сотрудники ГБУ "Жилищник района Теплый Стан" провели обход территории района</w:t>
      </w:r>
    </w:p>
    <w:p>
      <w:pPr>
        <w:pStyle w:val="FirstParagraph"/>
      </w:pPr>
      <w:r>
        <w:t xml:space="preserve">16.01.2025</w:t>
      </w:r>
    </w:p>
    <w:p>
      <w:pPr>
        <w:pStyle w:val="BodyText"/>
      </w:pPr>
      <w:r>
        <w:t xml:space="preserve">Сегодня исполняющий обязанности главы управы района Теплый Стан Николай Сергеевич Комиссаров и сотрудники ГБУ "Жилищник района Теплый Стан" провели обход территории района с целью проверки устранения нарушений, которые были зафиксированы по обращениям жителей.</w:t>
      </w:r>
      <w:r>
        <w:br/>
      </w:r>
    </w:p>
    <w:p>
      <w:pPr>
        <w:pStyle w:val="BodyText"/>
      </w:pPr>
      <w:r>
        <w:drawing>
          <wp:inline>
            <wp:extent cx="5334000" cy="23648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c24/1wjxd06ypz9fljmv4rmpcaax0glzw418/520854089081617783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8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Все нарушения были своевременно устранены, что подтверждает высокую оперативность и внимание к нуждам жителей района. Благодарим всех за активную позицию и за сотрудничество в улучшении качества жизни в Теплом Стане!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http://teplystan.mos.ru/social-services/detail/12761725.html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617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617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2025-02-14T02:14:21Z</dcterms:created>
  <dcterms:modified xsi:type="dcterms:W3CDTF">2025-02-14T02:14:21Z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