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8896fe991e7de5295b5883cedeb4cbf680ea4"/>
    <w:p>
      <w:pPr>
        <w:pStyle w:val="Heading3"/>
      </w:pPr>
      <w:r>
        <w:t xml:space="preserve">Сегодня исполняющий обязанности главы управы района Теплый Стан Николай Сергеевич Комиссаров провел рабочее совещание с сотрудниками управы и ГБУ "Жилищник".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Сегодня исполняющий обязанности главы управы района Теплый Стан Николай Сергеевич Комиссаров провел рабочее совещание с сотрудниками управы и ГБУ "Жилищник".</w:t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f9/h7dohk1tn0ah6hl3xseifsxqaixzxbh2/Izobrazhenie-WhatsApp-2025_01_13-v-10.01.33_3e849ab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встрече был разработан план работы на неделю, рассмотрены актуальные вопросы и определены ключевые задачи. Уделено внимание оперативному решению текущих вопросов и повышению качества работы для удобства жителей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http://teplystan.mos.ru/social-services/detail/12754949.html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54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54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2025-01-13T20:26:03Z</dcterms:created>
  <dcterms:modified xsi:type="dcterms:W3CDTF">2025-01-13T20:26:03Z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