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a4436036ce316bcecb8ac4e582ddca47e04502e"/>
    <w:p>
      <w:pPr>
        <w:pStyle w:val="Heading3"/>
      </w:pPr>
      <w:r>
        <w:t xml:space="preserve">25 декабря 2024 года в Академия акварели и изящных искусств Сергея Андрияки прошла традиционная Ёлка главы округа Теплый Стан. Праздник собрал детей из семей, нуждающихся в поддержке, и ребят из семей участников СВО.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Глава округа Елена Кузьменко поздравила гостей, подчеркнув важность заботы и радости в праздники. Детей ждали сказочный спектакль, шоу мыльных пузырей, фокусы, игры и подарки от Деда Мороза и Снегурочки.</w:t>
      </w:r>
      <w:r>
        <w:br/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874/hzs23arvev1in5fp0djvre1jegm1ooai/IMG_20241225_143322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137/70toqedjuvyjwpyojdidqy29ug1ng7y6/IMG_20241225_15145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 напоминаем, что в Москве действуют городской проекты, такие как «Зима в Москве», в рамках которой жители могут поддержать тех, кто нуждается в помощи, через специальные «Домики добра». Здесь принимают подарки для детей и бездомных животных, чтобы тепло и радость праздника коснулись каждого.</w:t>
      </w:r>
      <w:r>
        <w:br/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269/pqu0cds2da776urydvdtkhhurmck3rdk/IMG_20241225_154917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d86/syl32k6prjzhkkzwv22v0lrakxxlx0lh/IMG_20241225_16025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Праздник в Академия акварели и изящных искусств Сергея Андрияки подарил детям веру в чудеса и напомнил, что добрые дела объединяют.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http://teplystan.mos.ru/social-services/detail/12743517.html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hyperlink" Id="rId33" Target="http://teplystan.mos.ru" TargetMode="External" /><Relationship Type="http://schemas.openxmlformats.org/officeDocument/2006/relationships/hyperlink" Id="rId32" Target="http://teplystan.mos.ru/social-services/detail/12743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teplystan.mos.ru" TargetMode="External" /><Relationship Type="http://schemas.openxmlformats.org/officeDocument/2006/relationships/hyperlink" Id="rId32" Target="http://teplystan.mos.ru/social-services/detail/12743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2024-12-27T06:19:17Z</dcterms:created>
  <dcterms:modified xsi:type="dcterms:W3CDTF">2024-12-27T06:19:17Z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