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9fa40bd6407cbd21be55c2e62a353af782e29"/>
    <w:p>
      <w:pPr>
        <w:pStyle w:val="Heading3"/>
      </w:pPr>
      <w:r>
        <w:t xml:space="preserve">Вчера исполняющий обязанности главы управы района Теплый Стан, Комиссаров Николай Сергеевич, провел встречу с жителями дома по адресу: ул. Профсоюзная, д. 132, к.1.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Вчера исполняющий обязанности главы управы района Теплый Стан, Комиссаров Николай Сергеевич, провел встречу с жителями дома по адресу: ул. Профсоюзная, д. 132, к.1.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4c/l9ewrkgvg8tlfe1yw08ee4ggek9bkzy3/Izobrazhenie-WhatsApp-2024_12_24-v-19.56.55_ed2351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обсуждения поднимались вопросы благоустройства территории, содержания жилого фонда, а также соблюдение норм и правил организации торговли в прилегающем к жилому дому магазине. На встрече присутствовали жители соседних домов, которые присоединились к обсуждению проблем. Все поступившие вопросы и обращения были взяты в работу, и по ним будут даны соответствующие 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http://teplystan.mos.ru/social-services/detail/12738145.html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38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38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2025-08-05T23:47:07Z</dcterms:created>
  <dcterms:modified xsi:type="dcterms:W3CDTF">2025-08-05T23:47:07Z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