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dca09cea19eb073a9276d6eaed746a1c4da30"/>
    <w:p>
      <w:pPr>
        <w:pStyle w:val="Heading3"/>
      </w:pPr>
      <w:r>
        <w:t xml:space="preserve">10 декабря в 18:30 состоится встреча с исполняющим обязанности главы управы района Теплый Стан Комиссаровым Николаем Сергеевичем.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10 декабря в 18:30 состоится встреча с исполняющим обязанности главы управы района Теплый Стан Комиссаровым Николаем Сергеевичем. Приглашаем принять участие и обсудить важные вопросы. Это отличная возможность задать интересующие вас вопросы и внести свои предложения.</w:t>
      </w:r>
      <w:r>
        <w:br/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77/55w7kavc63kbt347ckt011tukilolsbv/Vstrechi-Leninskiy-1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Место встречи: Ленинский проспект, д. 139, у 1 подъезда.</w:t>
      </w:r>
      <w:r>
        <w:br/>
      </w:r>
      <w:r>
        <w:br/>
      </w:r>
      <w:r>
        <w:t xml:space="preserve">Не упустите шанс принять активное участие в жизни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http://teplystan.mos.ru/social-services/detail/12707636.html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07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07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2025-07-23T13:03:24Z</dcterms:created>
  <dcterms:modified xsi:type="dcterms:W3CDTF">2025-07-23T13:03:24Z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