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2bc89e98022f9ba59c2f14ba22f9da1266412"/>
    <w:p>
      <w:pPr>
        <w:pStyle w:val="Heading3"/>
      </w:pPr>
      <w:r>
        <w:t xml:space="preserve">Глава управы района Тёплый Стан, Рябченко Роман Геннадьевич, провёл приём жителей.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Глава управы района Тёплый Стан, Рябченко Роман Геннадьевич, провёл приём жителей.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09/1uibuimhfw1iib1z2mty2e7rqwd6qzzk/53459509219784073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Напоминаем, что приём населения проходит по понедельникам с 15:30 до 17:30. Для посещения необходимо записаться заранее.</w:t>
      </w:r>
      <w:r>
        <w:br/>
      </w:r>
      <w:r>
        <w:br/>
      </w:r>
      <w:r>
        <w:t xml:space="preserve"> Запись на приём осуществляется по телефону: 8 (495) 338-38-00.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http://teplystan.mos.ru/social-services/detail/12687146.html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87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87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2024-11-26T15:49:14Z</dcterms:created>
  <dcterms:modified xsi:type="dcterms:W3CDTF">2024-11-26T15:49:14Z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