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3eeae8ca604139a8b642df6ebce5e6a78e412"/>
    <w:p>
      <w:pPr>
        <w:pStyle w:val="Heading3"/>
      </w:pPr>
      <w:r>
        <w:t xml:space="preserve">Вчера исполняющий обязанности главы управы района Теплый Стан, Борзунов Алексей Михайлович и глава муниципального округа Теплый Стан Кузьменко Елена Николаевна, провели встречу с жителями многоквартирного дома по адресу: ул. Академика Виноградова, д. 1.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Вчера исполняющий обязанности главы управы района Теплый Стан, Борзунов Алексей Михайлович и глава муниципального округа Теплый Стан Кузьменко Елена Николаевна, провели встречу с жителями многоквартирного дома по адресу: ул. Академика Виноградова, д. 1. 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69/zrgkh67vco2fekdsrqvosur2zjvn6o4h/Izobrazhenie-WhatsApp-2024_10_16-v-19.21.39_b777ec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Главным вопросом обсуждения стал выбор управляющей компании, в качестве которой предложено ГБУ "Жилищник района Теплый Стан". В ходе встречи жители смогли задать интересующие вопросы и получить разъяснения по условиям работы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http://teplystan.mos.ru/social-services/detail/12615924.html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5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5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2024-10-17T10:14:39Z</dcterms:created>
  <dcterms:modified xsi:type="dcterms:W3CDTF">2024-10-17T10:14:39Z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