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e4d9f940fd3a46b6af816735da6eef3a0ff95ec"/>
    <w:p>
      <w:pPr>
        <w:pStyle w:val="Heading3"/>
      </w:pPr>
      <w:r>
        <w:t xml:space="preserve">Вчера, 1 сентября, на детской площадке по адресу: ул. Профсоюзная, д.128, прошло мероприятие ОФП "Зарядка".</w:t>
      </w:r>
    </w:p>
    <w:p>
      <w:pPr>
        <w:pStyle w:val="FirstParagraph"/>
      </w:pPr>
      <w:r>
        <w:t xml:space="preserve">02.09.2024</w:t>
      </w:r>
    </w:p>
    <w:p>
      <w:pPr>
        <w:pStyle w:val="BodyText"/>
      </w:pPr>
      <w:r>
        <w:t xml:space="preserve">Вчера, 1 сентября, на детской площадке по адресу: ул. Профсоюзная, д.128, прошло мероприятие ОФП "Зарядка".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36/nrfyupp6vzavguw6cgouxd1uor5whsoh/photo_537981342768757965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Вечер был посвящен общей физической подготовке, и участники смогли размяться и улучшить свое самочувствие на свежем воздухе.</w:t>
      </w:r>
      <w:r>
        <w:br/>
      </w:r>
    </w:p>
    <w:p>
      <w:pPr>
        <w:pStyle w:val="BodyText"/>
      </w:pPr>
      <w:r>
        <w:drawing>
          <wp:inline>
            <wp:extent cx="5334000" cy="236487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97/yr9cnt2x4q24kd399crbx1lg7pa5dk6r/photo_537981342768757965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48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Самые активные участники получили приятные подарки. Благодарим всех за участие и приглашаем на следующие мероприятия!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http://teplystan.mos.ru/social-services/detail/12544640.html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44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544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2024-09-02T05:42:55Z</dcterms:created>
  <dcterms:modified xsi:type="dcterms:W3CDTF">2024-09-02T05:42:55Z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