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c210607f23029772925ce4fd9f68783b93c59f5"/>
    <w:p>
      <w:pPr>
        <w:pStyle w:val="Heading3"/>
      </w:pPr>
      <w:r>
        <w:t xml:space="preserve">На детской площадке по адресу ул. Академика Варги, д. 16-18, прошёл яркий и запоминающийся Праздник двора.</w:t>
      </w:r>
    </w:p>
    <w:p>
      <w:pPr>
        <w:pStyle w:val="FirstParagraph"/>
      </w:pPr>
      <w:r>
        <w:t xml:space="preserve">22.08.2024</w:t>
      </w:r>
    </w:p>
    <w:p>
      <w:pPr>
        <w:pStyle w:val="BodyText"/>
      </w:pPr>
      <w:r>
        <w:t xml:space="preserve">На детской площадке по адресу ул. Академика Варги, д. 16-18, прошёл яркий и запоминающийся Праздник двора. Мероприятие собрало жителей и гостей района, которые с удовольствием принимали участие в разнообразных играх и активностях, организованных для детей и взрослых.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5cb/xlx2n87rc8fvlqi416u8bf7zmjpbt6x8/photo_5348354690619925390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Всех собравшихся поприветствовала депутат Московской городской Думы Наталия Борисовна Метлина. Она отметила, как важно поддерживать такие мероприятия. Жители и гости праздника получили массу положительных эмоций, наслаждаясь общением и развлечениями на свежем воздухе.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d24/1kh3f25sb37ec2w308dc34zf5oy6w2ho/photo_5348354690619925375_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bc3/sdduaodw96jpqs5w51b760mozswh7p58/photo_5348354690619925456_y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Спасибо всем, кто пришёл и сделал этот день по-настоящему праздничным и радостным!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http://teplystan.mos.ru/social-services/detail/12532382.html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5323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5323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2024-08-22T18:15:00Z</dcterms:created>
  <dcterms:modified xsi:type="dcterms:W3CDTF">2024-08-22T18:15:00Z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