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c1e2d8a71013ceb9beb67fd62d214c902094dc"/>
    <w:p>
      <w:pPr>
        <w:pStyle w:val="Heading3"/>
      </w:pPr>
      <w:r>
        <w:t xml:space="preserve">Сегодня прошла встреча депутата Московской городской Думы Наталии Борисовны Метлиной и главы управы района Теплый Стан Романа Геннадьевича Рябченко с жителями дома по адресу: ул. Генерала Тюленева, д. 7, к. 2.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t xml:space="preserve">Сегодня прошла встреча депутата Московской городской Думы Наталии Борисовны Метлиной и главы управы района Теплый Стан Романа Геннадьевича Рябченко с жителями дома по адресу: ул. Генерала Тюленева, д. 7, к. 2. В ходе мероприятия обсуждались важные вопросы, касающиеся развития района.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3c/25bfx8cq082lqemffmkh5lhdpurrchsy/WhatsApp-Image-2024_06_14-at-18.45.1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высказали свои замечания и предложения по поводу состояния детских площадок и их покрытий. Особое внимание было уделено необходимости обновления и улучшения этих объектов для обеспечения безопасности и комфортного отдыха детей. Также поднимались вопросы, связанные с капитальным ремонтом дома, включая улучшение технического состояния здания и благоустройство прилегающей территории.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d0/q3383c9q0i4fhkkfj2nyjjdifntjticn/WhatsApp-Image-2024_06_14-at-19.00.4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высказанные предложения и замечания будут тщательно рассмотрены, и меры по их реализации будут переданы в соответствующие службы для дальнейшей работы. Благодарим всех жителей за активное участие и конструктивный диалог!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http://teplystan.mos.ru/social-services/detail/12423019.html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23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23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2024-11-12T21:24:46Z</dcterms:created>
  <dcterms:modified xsi:type="dcterms:W3CDTF">2024-11-12T21:24:46Z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