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7aa331c263dd5bfc10d6776a188273c8cc13e"/>
    <w:p>
      <w:pPr>
        <w:pStyle w:val="Heading3"/>
      </w:pPr>
      <w:r>
        <w:t xml:space="preserve">Вчера состоялась встреча главы управы района Теплый Стан Романа Геннадьевича Рябченко с жителями по адресу ул. Профсоюзная, д. 146, к. 1.</w:t>
      </w:r>
    </w:p>
    <w:p>
      <w:pPr>
        <w:pStyle w:val="FirstParagraph"/>
      </w:pPr>
      <w:r>
        <w:t xml:space="preserve">12.06.2024</w:t>
      </w:r>
    </w:p>
    <w:p>
      <w:pPr>
        <w:pStyle w:val="BodyText"/>
      </w:pPr>
      <w:r>
        <w:t xml:space="preserve">Вчера состоялась встреча главы управы района Теплый Стан Романа Геннадьевича Рябченко с жителями по адресу ул. Профсоюзная, д. 146, к. 1.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2e/611ch8alerysnqcsfnll2hsnobqnturi/WhatsApp-Image-2024_06_11-at-20.45.4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обсудили санитарное содержание дома, а также благоустройство двора и спортивной площадки. Все замечания и пожелания, высказанные жителями по улучшению территории и санитарно-техническому состоянию дома, будут учтены и переданы в работу ГБУ "Жилищник района Теплый Стан" 1-го участка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http://teplystan.mos.ru/social-services/detail/12417861.html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17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17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2024-11-08T01:42:14Z</dcterms:created>
  <dcterms:modified xsi:type="dcterms:W3CDTF">2024-11-08T01:42:14Z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