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ac495fabe2ed57ef94d8868e1197fa240f7c01"/>
    <w:p>
      <w:pPr>
        <w:pStyle w:val="Heading3"/>
      </w:pPr>
      <w:r>
        <w:t xml:space="preserve">Сегодня депутат Московской городской Думы Метлина Наталия Борисовна и глава управы района Теплый Стан Рябченко Роман Геннадьевич с глубоким уважением и благодарностью поздравили социальных работников района с их профессиональным праздником.</w:t>
      </w:r>
    </w:p>
    <w:p>
      <w:pPr>
        <w:pStyle w:val="FirstParagraph"/>
      </w:pPr>
      <w:r>
        <w:t xml:space="preserve">07.06.2024</w:t>
      </w:r>
    </w:p>
    <w:p>
      <w:pPr>
        <w:pStyle w:val="BodyText"/>
      </w:pPr>
      <w:r>
        <w:t xml:space="preserve">Сегодня депутат Московской городской Думы Метлина Наталия Борисовна и глава управы района Теплый Стан Рябченко Роман Геннадьевич с глубоким уважением и благодарностью поздравили социальных работников района с их профессиональным праздником.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5d/vepozmo83gvlfgo8tlnd6dhd8ec9y239/photo171775521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Спасибо вам за ваше преданное служение, за вашу заботу и тепло, которое вы приносите каждый день жителям нашего района. Ваше нелегкое, но благородное занятие делает мир лучше и дает надежду на светлое будущее.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a3/swwrw01e3y46ponnuji163luwgoma6ag/photo1717755212-_2_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Также были вручены грамоты и подарки в знак признания и благодарности за ваш важный вклад в наше общее благополучие. Поздравляем вас еще раз и желаем вам дальнейших успехов и вдохновения в вашем благородном труде!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http://teplystan.mos.ru/social-services/detail/12411305.html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11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11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2024-11-10T04:01:19Z</dcterms:created>
  <dcterms:modified xsi:type="dcterms:W3CDTF">2024-11-10T04:01:19Z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