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06f913c588617911762ec1f12481d86d5454b6b"/>
    <w:p>
      <w:pPr>
        <w:pStyle w:val="Heading3"/>
      </w:pPr>
      <w:r>
        <w:t xml:space="preserve">12 апреля состоялось важное собрание директора Школы №51</w:t>
      </w:r>
    </w:p>
    <w:p>
      <w:pPr>
        <w:pStyle w:val="FirstParagraph"/>
      </w:pPr>
      <w:r>
        <w:t xml:space="preserve">15.04.2024</w:t>
      </w:r>
    </w:p>
    <w:p>
      <w:pPr>
        <w:pStyle w:val="BodyText"/>
      </w:pPr>
      <w:r>
        <w:drawing>
          <wp:inline>
            <wp:extent cx="5334000" cy="399884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4a7/n5ufdh4bk3szx7ihp0qjqvd07ym7rxk9/fkZZsnYSjEw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88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t xml:space="preserve">12 апреля состоялось важное собрание директора Школы №51, Натальи Анатольевны Гаврилычевой, с родителями первоклассников. Это мероприятие было организовано для обсуждения важных аспектов образовательного процесса и взаимодействия между школой и родителями.</w:t>
      </w:r>
    </w:p>
    <w:p>
      <w:pPr>
        <w:pStyle w:val="BodyText"/>
      </w:pPr>
      <w:r>
        <w:t xml:space="preserve">На собрании присутствовали как директор школы, так и представители родительского комитета, что способствовало конструктивному диалогу и обмену мнениями по ключевым вопросам, связанным с учебным процессом первоклассников. Особую значимость мероприятию придало присутствие депутата Московской городской думы, Наталии Борисовны Метлиной, которая поделилась с родителями несколькими ценными советами.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ходе собрания депутат Метлина дала пару полезных советов родителям, касающихся организации домашнего обучения и поддержки детей в период адаптации к школьной жизни. Ее опыт и рекомендации оказались весьма ценными для присутствующих.</w:t>
      </w:r>
    </w:p>
    <w:p>
      <w:pPr>
        <w:pStyle w:val="BodyText"/>
      </w:pPr>
      <w:r>
        <w:drawing>
          <wp:inline>
            <wp:extent cx="5334000" cy="300078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84d/ykqu1qtbjogyjpv429p3g0msukt22yak/H39XZUgqgWM-_1_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7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Привлечение внимания родителей к важным вопросам образования и их активное участие в диалоге с администрацией школы является ключевым элементом эффективного сотрудничества между образовательными учреждениями и родительским комитетом.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Мы выражаем благодарность всем участникам этого собрания за их вклад и конструктивный подход к решению важных вопросов, касающихся образования наших детей.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http://teplystan.mos.ru/social-services/detail/12315394.html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3153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3153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2024-11-09T23:03:25Z</dcterms:created>
  <dcterms:modified xsi:type="dcterms:W3CDTF">2024-11-09T23:03:25Z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