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319fff753ac7c4655b38901fa8e4393baa29c8"/>
    <w:p>
      <w:pPr>
        <w:pStyle w:val="Heading3"/>
      </w:pPr>
      <w:r>
        <w:t xml:space="preserve">5 апреля состоялось плановое собрание с жителями домов, расположенных по улице Виноградова, с целью обсуждения текущих вопросов и проблем.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1a/wylq7gm0010pwcfwosjkhcpjcxh90y1v/eNEHRcIRFe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 апреля состоялось плановое собрание с жителями домов, расположенных по улице Виноградова, с целью обсуждения текущих вопросов и проблем. В ходе встречи было отмечено, что у жителей дома возникла новая проблема: частное охранное предприятие (ЧОП), ответственное за обеспечение безопасности подземной парковки, было отозвано управляющей компанией (УК). В настоящее время охранники продолжают свою работу на основании непосредственной оплаты жителями, при этом их отсутствие оставило бы вопрос безопасности открытым.</w:t>
      </w:r>
    </w:p>
    <w:p>
      <w:pPr>
        <w:pStyle w:val="BodyText"/>
      </w:pPr>
      <w:r>
        <w:t xml:space="preserve">Для оказания поддержки жителям на встречу прибыла депутат Московской городской Думы Наталия Метлина. Ей удалось установить контакт с руководством управляющей компании, которое обещало депутату решить данную проблему в ближайшие рабочие дни, в понедельник.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http://teplystan.mos.ru/social-services/detail/12299288.html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99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99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2024-09-03T19:47:48Z</dcterms:created>
  <dcterms:modified xsi:type="dcterms:W3CDTF">2024-09-03T19:47:48Z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