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e814f9d2288b89f7b4d45c06a8c9e1f92a7d2f"/>
    <w:p>
      <w:pPr>
        <w:pStyle w:val="Heading3"/>
      </w:pPr>
      <w:r>
        <w:t xml:space="preserve">Встреча руководства управы с жителями дома по улице Академика Варги 28</w:t>
      </w:r>
    </w:p>
    <w:p>
      <w:pPr>
        <w:pStyle w:val="FirstParagraph"/>
      </w:pPr>
      <w:r>
        <w:t xml:space="preserve">19.02.2024</w:t>
      </w:r>
    </w:p>
    <w:p>
      <w:pPr>
        <w:pStyle w:val="BodyText"/>
      </w:pPr>
      <w:r>
        <w:t xml:space="preserve">Сегодня заместители главы управы Алексей Борзунов и Елена Осадчук встретились с жителями дома по улице Академика Варги 28. Поднимались вопросы, обработки межпанельных швов и стыков окон от плесени, санитарная обработка вентиляционных и мусорных шахт от насекомых..</w:t>
      </w:r>
      <w:r>
        <w:br/>
      </w:r>
      <w:r>
        <w:t xml:space="preserve">Соседей волновал вопрос брошенных во дворе транспортных средств, также была затронута тема раздельного сбора мусора и установки дополнительных мусорных контейнеров.</w:t>
      </w:r>
      <w:r>
        <w:br/>
      </w:r>
    </w:p>
    <w:p>
      <w:pPr>
        <w:pStyle w:val="BodyText"/>
      </w:pPr>
      <w:r>
        <w:t xml:space="preserve">Сотрудникам ГБУ "Жилищник района Тёплый Стан" были даны соответствующие указания, а управа будет держать на контроле их исполнение.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EP_3X-OdkHc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http://teplystan.mos.ru/social-services/detail/12176989.html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1769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1769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2024-10-23T02:58:23Z</dcterms:created>
  <dcterms:modified xsi:type="dcterms:W3CDTF">2024-10-23T02:58:23Z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