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52dd6de2087144b20a1e08cfa288d294caf1b"/>
    <w:p>
      <w:pPr>
        <w:pStyle w:val="Heading3"/>
      </w:pPr>
      <w:r>
        <w:t xml:space="preserve">Вчера первый заместитель главы управы района Теплый Стан Алексей Михайлович Борзунов встретился с жителями дома №10 по улице Академика Бакулева.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t xml:space="preserve">Обсуждали вопросы текущего ремонта подъездов который будет проходить в 2024 году, также обратили внимание на лифты в 5 подъезде. Также обсудили вопрос благоустройства, которое запланировано на 2026 год.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9988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12/r3od77bnpm357mbjvgvo0009a9k7786t/YDnmWgyh_G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http://teplystan.mos.ru/social-services/detail/12149244.html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49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49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2024-11-11T13:12:40Z</dcterms:created>
  <dcterms:modified xsi:type="dcterms:W3CDTF">2024-11-11T13:12:40Z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