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032280870196e197ada4f74439d299eff962e"/>
    <w:p>
      <w:pPr>
        <w:pStyle w:val="Heading3"/>
      </w:pPr>
      <w:r>
        <w:t xml:space="preserve">Встреча с сотрудниками Росгвардии для обсуждения актуальных проблем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t xml:space="preserve">6 февраля в здании Росгвардии по адресу ул. Профсоюзная, д. 140, корп 4 запланирована встреча с сотрудниками Росгвардии для обсуждения актуальных проблем.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http://teplystan.mos.ru/social-services/detail/12147902.html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47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47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2025-02-15T18:58:49Z</dcterms:created>
  <dcterms:modified xsi:type="dcterms:W3CDTF">2025-02-15T18:58:49Z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