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стреча-в-школе-1101-ул.-теплый-стан-25а"/>
    <w:p>
      <w:pPr>
        <w:pStyle w:val="Heading3"/>
      </w:pPr>
      <w:r>
        <w:t xml:space="preserve">29.01.2024 встреча в школе №1101 (ул. Теплый Стан 25А)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29 января, в понедельник запланирована встреча в школе №1101 (ул. Теплый Стан 25А). На обсуждение будут поднят вопрос о плане благоустройства детского сада комплекса ГБОУ "Школа №1101".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c6/jk1m8cko7fj80ptrtxitjx9mx95vty9u/lQoThphnGp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http://teplystan.mos.ru/social-services/detail/12130280.html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130280.html" TargetMode="External" /><Relationship Type="http://schemas.openxmlformats.org/officeDocument/2006/relationships/hyperlink" Id="rId23" Target="https://vk.com/photo794187134_4572395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130280.html" TargetMode="External" /><Relationship Type="http://schemas.openxmlformats.org/officeDocument/2006/relationships/hyperlink" Id="rId23" Target="https://vk.com/photo794187134_4572395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2024-01-27T03:08:37Z</dcterms:created>
  <dcterms:modified xsi:type="dcterms:W3CDTF">2024-01-27T03:08:37Z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