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400cfe849ede1f2c35d341a2fde2c6ade1ee"/>
    <w:p>
      <w:pPr>
        <w:pStyle w:val="Heading3"/>
      </w:pPr>
      <w:r>
        <w:t xml:space="preserve">Сегодня глава управы Теплый Стан Роман Геннадьевич Рябченко совместно со своим заместителем, директором и сотрудниками ГБУ "Жилищник района Теплый Стан" провел обход дворовых территорий по улице Теплый Стан.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Сегодня глава управы Теплый Стан Роман Геннадьевич Рябченко совместно со своим заместителем, директором и сотрудниками ГБУ "Жилищник района Теплый Стан" провел обход дворовых территорий по улице Теплый Стан.</w:t>
      </w:r>
      <w:r>
        <w:br/>
      </w:r>
      <w:r>
        <w:br/>
      </w:r>
      <w:r>
        <w:t xml:space="preserve">Обход территории - важная часть работы, в которой могут принять участие все желающие жители района и обозначить острые темы своего дома и прилегающей территории. Общественные советники и просто активные жители обращаются в управу ежедневно, сотрудники мониторят домовые чаты и социальные сети, чтобы иметь возможность в оперативном режиме устранить недочеты в работе коммунальных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http://teplystan.mos.ru/social-services/detail/12101954.html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1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1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2024-01-15T16:40:46Z</dcterms:created>
  <dcterms:modified xsi:type="dcterms:W3CDTF">2024-01-15T16:40:46Z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