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6b0959280eacceae6565a0f4832970ae23775"/>
    <w:p>
      <w:pPr>
        <w:pStyle w:val="Heading3"/>
      </w:pPr>
      <w:r>
        <w:t xml:space="preserve">Встреча общественных советников с и.о. заведующей филиалом ГБУ ТЦСО Теплый Стан</w:t>
      </w:r>
    </w:p>
    <w:p>
      <w:pPr>
        <w:pStyle w:val="FirstParagraph"/>
      </w:pPr>
      <w:r>
        <w:t xml:space="preserve">10.01.2024</w:t>
      </w:r>
    </w:p>
    <w:bookmarkStart w:id="22" w:name="X8e687600007ad572bc6c9903a405ff3f8d9ba34"/>
    <w:p>
      <w:pPr>
        <w:pStyle w:val="Heading4"/>
      </w:pPr>
      <w:r>
        <w:t xml:space="preserve">11 января в Управе состоится встреча общественных советников с и.о. заведующей филиалом ГБУ ТЦСО Теплый Стан Гуровой Еленой Ивановной. Начало встречи в 16.00</w:t>
      </w:r>
      <w:r>
        <w:br/>
      </w:r>
      <w:r>
        <w:t xml:space="preserve">Адрес: ул. Профсоюзная, д. 154, к. 2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http://teplystan.mos.ru/social-services/detail/12095144.html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95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95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2024-10-05T16:56:23Z</dcterms:created>
  <dcterms:modified xsi:type="dcterms:W3CDTF">2024-10-05T16:56:23Z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