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d99aabc08d4180e286077f4da44519281bbdd7"/>
    <w:p>
      <w:pPr>
        <w:pStyle w:val="Heading3"/>
      </w:pPr>
      <w:r>
        <w:t xml:space="preserve">Прошла интеллектуальная игра «Имя России», посвященная Дню памяти великого князя Александра Невского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Вчера Школе № 1101 собрались команды старшеклассников из четырех школ Тёплого Стана на интеллектуальную игру «Имя России», посвященную Дню памяти великого князя Александра Невского.</w:t>
      </w:r>
      <w:r>
        <w:br/>
      </w:r>
      <w:r>
        <w:t xml:space="preserve">Глава управы района Теплый Стан, глава муниципального округа Елена Николаевна Кузьменко и руководитель Молодежной палаты Александр Ашмарин вошли в орг.комитет судейства игры.</w:t>
      </w:r>
      <w:r>
        <w:br/>
      </w:r>
    </w:p>
    <w:p>
      <w:pPr>
        <w:pStyle w:val="BodyText"/>
      </w:pPr>
      <w:r>
        <w:t xml:space="preserve">Все участники получили вчера непередаваемые эмоции, наблюдая за волей к победе участников викторины.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игры, призовые места распределились следующим образом:</w:t>
      </w:r>
      <w:r>
        <w:br/>
      </w:r>
      <w:r>
        <w:drawing>
          <wp:inline>
            <wp:extent cx="203200" cy="203200"/>
            <wp:effectExtent b="0" l="0" r="0" t="0"/>
            <wp:docPr descr="&lt;/p&gt; &lt;br/&gt; &lt;div class=" title="" id="21" name="Picture"/>
            <a:graphic>
              <a:graphicData uri="http://schemas.openxmlformats.org/drawingml/2006/picture">
                <pic:pic>
                  <pic:nvPicPr>
                    <pic:cNvPr descr="https://vk.com/emoji/e/f09fa58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http://teplystan.mos.ru/social-services/detail/12043359.html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43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043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2024-08-04T10:31:21Z</dcterms:created>
  <dcterms:modified xsi:type="dcterms:W3CDTF">2024-08-04T10:31:21Z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