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8c93c4fc4ae78a92cd8053e18f26880965602"/>
    <w:p>
      <w:pPr>
        <w:pStyle w:val="Heading3"/>
      </w:pPr>
      <w:r>
        <w:t xml:space="preserve">Помните и соблюдайте правила пожарной безопасности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rPr>
          <w:u w:val="single"/>
          <w:bCs/>
          <w:b/>
        </w:rPr>
        <w:t xml:space="preserve">ГРАЖДАНЕ!</w:t>
      </w:r>
    </w:p>
    <w:p>
      <w:pPr>
        <w:pStyle w:val="BodyText"/>
      </w:pPr>
      <w:r>
        <w:t xml:space="preserve">55% пожаров от общего их количества происходящих в городе, возникают в жилых домах.</w:t>
      </w:r>
    </w:p>
    <w:p>
      <w:pPr>
        <w:pStyle w:val="BodyText"/>
      </w:pPr>
      <w:r>
        <w:t xml:space="preserve">Пожары уничтожают домашнее имущество, наносят государству и собственникам материальный ущерб. Гибнут люди.</w:t>
      </w:r>
    </w:p>
    <w:p>
      <w:pPr>
        <w:pStyle w:val="BodyText"/>
      </w:pPr>
      <w:r>
        <w:t xml:space="preserve">Наиболее распространенными причинами пожаров являются: неосторожное обращение с огнём – 47% от общего количества, в том числе при курении 25%. Следующей причиной по частоте возникновения пожаров является нарушение правил при эксплуатации электрооборудования, электробытовых приборов и электросетей – 30%. Много пожаров происходит по вине лиц, находящихся в нетрезвом состоянии. Большинство погибших на пожарах – люди пенсионного возраста.</w:t>
      </w:r>
    </w:p>
    <w:p>
      <w:pPr>
        <w:pStyle w:val="BodyText"/>
      </w:pPr>
      <w:r>
        <w:t xml:space="preserve">Изложенные в настоящей памятке правила пожарной безопасности просты и доступны к выполнению каждому. Их соблюдение поможет сохранить от уничтожения огнем ваше имущество и жилище.</w:t>
      </w:r>
    </w:p>
    <w:p>
      <w:pPr>
        <w:pStyle w:val="BodyText"/>
      </w:pPr>
      <w:r>
        <w:rPr>
          <w:u w:val="single"/>
          <w:bCs/>
          <w:b/>
        </w:rPr>
        <w:t xml:space="preserve">УВАЖАЕМЫЕ МОСКВИЧИ!</w:t>
      </w:r>
    </w:p>
    <w:p>
      <w:pPr>
        <w:pStyle w:val="BodyText"/>
      </w:pPr>
      <w:r>
        <w:rPr>
          <w:u w:val="single"/>
          <w:bCs/>
          <w:b/>
        </w:rPr>
        <w:t xml:space="preserve">ПОМНИТЕ И СОБЛЮДАЙТЕ ПРАВИЛА ПОЖАРНОЙ БЕЗОПАСНОСТИ</w:t>
      </w:r>
    </w:p>
    <w:p>
      <w:pPr>
        <w:pStyle w:val="BodyText"/>
      </w:pPr>
      <w:r>
        <w:t xml:space="preserve">ПРИ ПОЛЬЗОВАНИИ ЭЛЕКТРОЭНЕРГИЕЙ ВКЛЮЧАЙТЕ в электросеть утюг, плитку, чайник и другие электроприборы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</w:r>
    </w:p>
    <w:p>
      <w:pPr>
        <w:pStyle w:val="BodyText"/>
      </w:pPr>
      <w:r>
        <w:t xml:space="preserve">СЛЕДИТЕ, чтобы электрические лампы не касались бумажных и тканевых абажюров.</w:t>
      </w:r>
    </w:p>
    <w:p>
      <w:pPr>
        <w:pStyle w:val="BodyText"/>
      </w:pPr>
      <w:r>
        <w:t xml:space="preserve">НЕ ЗАБЫВАЙТЕ, уходя из дома, выключать электроосвещение. Все электроприборы, в том числе и средствами (водой, песком, огнетушителем, одеялом или другой плотной тканью).</w:t>
      </w:r>
    </w:p>
    <w:p>
      <w:pPr>
        <w:pStyle w:val="BodyText"/>
      </w:pPr>
      <w:r>
        <w:t xml:space="preserve">В случае загорания изоляции электропроводов, необходимо сначала отключить сеть, а затем приступить к тушению.</w:t>
      </w:r>
    </w:p>
    <w:p>
      <w:pPr>
        <w:pStyle w:val="BodyText"/>
      </w:pPr>
      <w:r>
        <w:t xml:space="preserve">Керосин, бензин, и другие легковоспламеняющиеся жидкости тушить водой нельзя: они легче воды и, всплывая на поверхность, будут продолжать гореть. При горении этих жидкостей, для тушения можно использовать одеяло, плотную ткань или песок.</w:t>
      </w:r>
    </w:p>
    <w:p>
      <w:pPr>
        <w:pStyle w:val="BodyText"/>
      </w:pPr>
      <w:r>
        <w:t xml:space="preserve">При обнаружении пожара в квартире дома повышенной этажности, откройте ящик пожарного крана на этаже, проложите рукавную линию со стволом к очагу пожара, откройте вентиль, нажмите кнопку дистанционного пуска насоса-повысителя и направьте струю воды на огонь.</w:t>
      </w:r>
    </w:p>
    <w:p>
      <w:pPr>
        <w:pStyle w:val="BodyText"/>
      </w:pPr>
      <w:r>
        <w:t xml:space="preserve">При задымлении здания необходимо: включить в работу противодымные устройства (дымовой люк, вентиляторы), плотно закрыть дверь квартиры и в случае поступления дыма через неплотности выйти на балкон, лоджию, а при их отсутствии эвакуироваться из дома по незадымляемой лестничной клетке.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http://teplystan.mos.ru/security-/information-emercom/fire-safety/detail/9651504.html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651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fire-safety/detail/9651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2025-02-17T00:21:43Z</dcterms:created>
  <dcterms:modified xsi:type="dcterms:W3CDTF">2025-02-17T00:21:43Z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