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казали-помощь-пожилой-женщине."/>
    <w:p>
      <w:pPr>
        <w:pStyle w:val="Heading3"/>
      </w:pPr>
      <w:r>
        <w:t xml:space="preserve">Оказали помощь пожилой женщине.</w:t>
      </w:r>
    </w:p>
    <w:p>
      <w:pPr>
        <w:pStyle w:val="FirstParagraph"/>
      </w:pPr>
      <w:r>
        <w:t xml:space="preserve">14.03.2024</w:t>
      </w:r>
    </w:p>
    <w:p>
      <w:pPr>
        <w:pStyle w:val="BodyText"/>
      </w:pPr>
      <w:r>
        <w:drawing>
          <wp:inline>
            <wp:extent cx="4391025" cy="9753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410/s4ve1pj2o3jn364fgarzjzf2e9fdz1cm/6-statya-DGOCH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9753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Днем 4 марта сотрудники службы поискового и аварийно-спасательного обеспечения Московского авиационного центра выехали в район Южное Бутово: на улице Изюмская помощь потребовалась пожилой женщине.</w:t>
      </w:r>
    </w:p>
    <w:p>
      <w:pPr>
        <w:pStyle w:val="BodyText"/>
      </w:pPr>
      <w:r>
        <w:t xml:space="preserve">По словам старшего дежурной смены, позвонил внук пострадавшей и рассказал, что бабушка упала, жалуется на боль в бедре. Самостоятельно поднять он её не может.</w:t>
      </w:r>
    </w:p>
    <w:p>
      <w:pPr>
        <w:pStyle w:val="BodyText"/>
      </w:pPr>
      <w:r>
        <w:t xml:space="preserve">По прибытии спасатели переложили пострадавшую в вакуумный матрас и транспортировали ее в карету скорой помощи для дальнейшей госпитализации..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http://teplystan.mos.ru/security-/information-emercom/civil-defense/detail/12241548.html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ecurity-/information-emercom/civil-defense/detail/122415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ecurity-/information-emercom/civil-defense/detail/122415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2024-06-14T00:03:34Z</dcterms:created>
  <dcterms:modified xsi:type="dcterms:W3CDTF">2024-06-14T00:03:34Z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