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2452295bcdc1a5932f0c2ad8bc7108d80818c"/>
    <w:p>
      <w:pPr>
        <w:pStyle w:val="Heading3"/>
      </w:pPr>
      <w:r>
        <w:t xml:space="preserve">АНАТОЛИЙ ВЫБОРНЫЙ: «Инициатива об исключении пищевого мака из перечня наркотических средств заслуживает особого внимания и всестороннего рассмотрения»</w:t>
      </w:r>
    </w:p>
    <w:p>
      <w:pPr>
        <w:pStyle w:val="FirstParagraph"/>
      </w:pPr>
      <w:r>
        <w:t xml:space="preserve">19.06.2019</w:t>
      </w:r>
    </w:p>
    <w:p>
      <w:pPr>
        <w:pStyle w:val="BodyText"/>
      </w:pPr>
      <w:r>
        <w:t xml:space="preserve">Депутат Государственной Думы РФ Анатолий Выборный поддержал инициативу – убрать пищевой мак из перечня наркотиков наркотических средств, психотропных веществ и их прекурсоров.</w:t>
      </w:r>
    </w:p>
    <w:p>
      <w:pPr>
        <w:pStyle w:val="BodyText"/>
      </w:pPr>
      <w:r>
        <w:t xml:space="preserve">Предложение пересмотреть перечень наркотических средств, психотропных веществ и их прекурсоров возникло после того, как был проведен анализ правоприменительной практики. Так, сегодня за продажу пищевого мака пострадало большое количество людей, которые не являются общественно опасными (среди них – продавцы, предприниматели, которые реализуют пищевой мак, разрешенный к продаже, но экспертиза показывает, что там есть соломка).</w:t>
      </w:r>
    </w:p>
    <w:p>
      <w:pPr>
        <w:pStyle w:val="BodyText"/>
      </w:pPr>
      <w:r>
        <w:t xml:space="preserve">По данным экспертов, в настоящее время в российских тюрьмах и колониях находится более 550 тыс. человек, причем около 140 тыс. из них отбывают наказание по статьям, связанным с наркотиками.</w:t>
      </w:r>
    </w:p>
    <w:p>
      <w:pPr>
        <w:pStyle w:val="BodyText"/>
      </w:pPr>
      <w:r>
        <w:t xml:space="preserve">«Данная инициатива заслуживает особого внимания, и она совершенно обоснована. Дело в том, что складывается правоприменительная практика, когда многие привлекаются к уголовной ответственности, выпуская продукцию с пищевым маком. Представьте, есть индивидуальный предприниматель, который изготавливает булочки с маком, и за это его привлекают к уголовной ответственности – к восьми годам и более лишения свободы.</w:t>
      </w:r>
    </w:p>
    <w:p>
      <w:pPr>
        <w:pStyle w:val="BodyText"/>
      </w:pPr>
      <w:r>
        <w:t xml:space="preserve">Думаю, что необходимо пойти по пути либерализации данной нормы как с точки зрения квалифицирующих признаков на предмет исключения пищевого мака из перечня наркотических средств, так и с точки зрения меры наказания. Уверен, что предложение будет рассмотрено и проработано с</w:t>
      </w:r>
    </w:p>
    <w:p>
      <w:pPr>
        <w:pStyle w:val="BodyText"/>
      </w:pPr>
      <w:r>
        <w:t xml:space="preserve">участием экспертного сообщества, медиков и органов правопорядка», - отметил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http://teplystan.mos.ru/reference-information/detail/8162849.html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8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8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2023-08-02T10:39:14Z</dcterms:created>
  <dcterms:modified xsi:type="dcterms:W3CDTF">2023-08-02T10:39:14Z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