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da5ab783e6ddbb984368c453bb248ddce38f1"/>
    <w:p>
      <w:pPr>
        <w:pStyle w:val="Heading3"/>
      </w:pPr>
      <w:r>
        <w:t xml:space="preserve">4 квартал 2017 года ИФНС России № 28 по г. Москве запланировано проведение следующих семинаров</w:t>
      </w:r>
    </w:p>
    <w:p>
      <w:pPr>
        <w:pStyle w:val="FirstParagraph"/>
      </w:pPr>
      <w:r>
        <w:t xml:space="preserve">05.10.2017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4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4"/>
          </w:tcPr>
          <w:p>
            <w:pPr>
              <w:jc w:val="left"/>
            </w:pPr>
            <w:r>
              <w:br/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</w:tbl>
    <w:p>
      <w:pPr>
        <w:pStyle w:val="BodyText"/>
      </w:pPr>
      <w:r>
        <w:t xml:space="preserve">Инспекция Федеральной налоговой службы №28 по г. Москве просит разместить в Вашем издании план семинаров на 4 квартал 2017г</w:t>
      </w:r>
      <w:r>
        <w:t xml:space="preserve"> 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С целью информирования налогоплательщиков об особенностях уплаты налогов и сборов, порядка сдачи бухгалтерской и налоговой отчетности, изменениях налогового законодательства в соответствии с Административным регламентом Федеральной налоговой службы по предоставлению государственной услуги по бесплатному информированию (приказ Минфина России от 02.07.2012г. № 99н) назначены семинары для налогоплательщиков.</w:t>
      </w:r>
    </w:p>
    <w:p>
      <w:pPr>
        <w:pStyle w:val="BodyText"/>
      </w:pPr>
      <w:r>
        <w:t xml:space="preserve">Согласно утвержденному плану на 4 квартал 2017 года ИФНС России № 28 по г. Москве запланировано проведение следующих семинаров: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Тема семинара</w:t>
            </w:r>
          </w:p>
        </w:tc>
        <w:tc>
          <w:tcPr/>
          <w:p>
            <w:pPr>
              <w:jc w:val="left"/>
            </w:pPr>
            <w:r>
              <w:t xml:space="preserve">Даты проведения/если даты проведения неизвестны, указать ориентировочное количество семинаров на квартал</w:t>
            </w:r>
          </w:p>
        </w:tc>
        <w:tc>
          <w:tcPr/>
          <w:p>
            <w:pPr>
              <w:jc w:val="left"/>
            </w:pPr>
            <w:r>
              <w:t xml:space="preserve">Время</w:t>
            </w:r>
          </w:p>
        </w:tc>
        <w:tc>
          <w:tcPr/>
          <w:p>
            <w:pPr>
              <w:jc w:val="left"/>
            </w:pPr>
            <w:r>
              <w:t xml:space="preserve">Дополнительная информация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Торговый сбор</w:t>
            </w:r>
          </w:p>
        </w:tc>
        <w:tc>
          <w:tcPr/>
          <w:p>
            <w:pPr>
              <w:jc w:val="left"/>
            </w:pPr>
            <w:r>
              <w:t xml:space="preserve">03.10.2017-11-00 04.10.2017-11-00 07.11.2017-11-00 08.11.2017-11-00 01.12.2017-11-00</w:t>
            </w:r>
          </w:p>
        </w:tc>
        <w:tc>
          <w:tcPr/>
          <w:p>
            <w:pPr>
              <w:jc w:val="left"/>
            </w:pPr>
            <w:r>
              <w:t xml:space="preserve">г. Москва ул. Сивашская, д.5, 1 этаж, 115 кабинет операционного зала Инспекции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11.00</w:t>
            </w:r>
          </w:p>
        </w:tc>
      </w:tr>
      <w:tr>
        <w:tc>
          <w:tcPr/>
          <w:p>
            <w:pPr>
              <w:jc w:val="left"/>
            </w:pPr>
            <w:r>
              <w:t xml:space="preserve">Патентная система налогообложения</w:t>
            </w:r>
          </w:p>
        </w:tc>
        <w:tc>
          <w:tcPr/>
          <w:p>
            <w:pPr>
              <w:jc w:val="left"/>
            </w:pPr>
            <w:r>
              <w:t xml:space="preserve">25.10.2017-11-00 22.11.2017-11-00 19.12.2017-11-00</w:t>
            </w:r>
          </w:p>
        </w:tc>
        <w:tc>
          <w:tcPr/>
          <w:p>
            <w:pPr>
              <w:jc w:val="left"/>
            </w:pPr>
            <w:r>
              <w:t xml:space="preserve">г. Москва ул. Сивашская, д.5, 1 этаж, 115 кабинет операционного зала Инспекции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</w:tr>
      <w:tr>
        <w:tc>
          <w:tcPr/>
          <w:p>
            <w:pPr>
              <w:jc w:val="left"/>
            </w:pPr>
            <w:r>
              <w:t xml:space="preserve">Порядок заполнения заявления о ввозе товаров и уплате косвенных налогов.</w:t>
            </w:r>
          </w:p>
        </w:tc>
        <w:tc>
          <w:tcPr/>
          <w:p>
            <w:pPr>
              <w:jc w:val="left"/>
            </w:pPr>
            <w:r>
              <w:t xml:space="preserve">18.10.2017-11-00 26.10.2017-11-00 01.11.2017-11-00 02.11.2017-11-00 01.12.2017-11-00</w:t>
            </w:r>
          </w:p>
        </w:tc>
        <w:tc>
          <w:tcPr/>
          <w:p>
            <w:pPr>
              <w:jc w:val="left"/>
            </w:pPr>
            <w:r>
              <w:t xml:space="preserve">г. Москва ул. Сивашская, д.5, 1 этаж, 115 кабинет операционного зала Инспекции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</w:tr>
      <w:tr>
        <w:tc>
          <w:tcPr/>
          <w:p>
            <w:pPr>
              <w:jc w:val="left"/>
            </w:pPr>
            <w:r>
              <w:t xml:space="preserve">Электронные сервисы ("Калькулятор земельного налога и налога на имущество физических лиц, исисляемых исходя из кадастровой стоимости"; Справочная информация о ставках и льготах по имущественным налогам"; "Сроки направления налоговых уведомлений"; "Личный кабинет налогоплательщика для физических лиц"). Основные изменения Налогового законодательства с 2016 года ("Новый порядок расчета налога на имущество физических лиц исходя из кадастровой стоимости").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19.10.2017-11-00 20.10.2017-11-00 03.11.2017-11-00 10.11.2017-11-00 30.11.2017-11-00 14.12.2017-11-00 28.12.2017-11-00</w:t>
            </w:r>
          </w:p>
        </w:tc>
        <w:tc>
          <w:tcPr/>
          <w:p>
            <w:pPr>
              <w:jc w:val="left"/>
            </w:pPr>
            <w:r>
              <w:t xml:space="preserve">г. Москва ул. Сивашская, д.5, 1 этаж, 115 кабинет операционного зала Инспекции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</w:tr>
      <w:tr>
        <w:tc>
          <w:tcPr/>
          <w:p>
            <w:pPr>
              <w:jc w:val="left"/>
            </w:pPr>
            <w:r>
              <w:t xml:space="preserve">Представление бухгалтерской и налоговой отчетности через Интернет.</w:t>
            </w:r>
          </w:p>
        </w:tc>
        <w:tc>
          <w:tcPr/>
          <w:p>
            <w:pPr>
              <w:jc w:val="left"/>
            </w:pPr>
            <w:r>
              <w:t xml:space="preserve">10.10.2017-11-00 13.10.2017-11-00 20.10.2017-11-00 10.11.2017-11-00 24.11.2017-11-00 07.12.2017-11-00 27.12.2017-11-00</w:t>
            </w:r>
          </w:p>
        </w:tc>
        <w:tc>
          <w:tcPr/>
          <w:p>
            <w:pPr>
              <w:jc w:val="left"/>
            </w:pPr>
            <w:r>
              <w:t xml:space="preserve">г. Москва ул. Сивашская, д.5, 1 этаж, 115 кабинет операционного зала Инспекции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</w:tr>
      <w:tr>
        <w:tc>
          <w:tcPr/>
          <w:p>
            <w:pPr>
              <w:jc w:val="left"/>
            </w:pPr>
            <w:r>
              <w:t xml:space="preserve">Порядок проведения сверки расчетов с бюджетом</w:t>
            </w:r>
          </w:p>
        </w:tc>
        <w:tc>
          <w:tcPr/>
          <w:p>
            <w:pPr>
              <w:jc w:val="left"/>
            </w:pPr>
            <w:r>
              <w:t xml:space="preserve">03.10.2017-11-00 19.10.2017-11-00 27.10.2017-11-00 03.11.2017-11-00 09.11.2017-11-00 10.11.2017-11-00 13.12.2017-11-00 15.12.2017-11-00</w:t>
            </w:r>
          </w:p>
        </w:tc>
        <w:tc>
          <w:tcPr/>
          <w:p>
            <w:pPr>
              <w:jc w:val="left"/>
            </w:pPr>
            <w:r>
              <w:t xml:space="preserve">г. Москва ул. Сивашская, д.5, 1 этаж, 115 кабинет операционного зала Инспекции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</w:tr>
      <w:tr>
        <w:tc>
          <w:tcPr/>
          <w:p>
            <w:pPr>
              <w:jc w:val="left"/>
            </w:pPr>
            <w:r>
              <w:t xml:space="preserve">Порядок представления форм налоговой и бухгалтерской отчетности, обрабатываемых филиалом ФКУ Налог-сервис в г. Москве.</w:t>
            </w:r>
          </w:p>
        </w:tc>
        <w:tc>
          <w:tcPr/>
          <w:p>
            <w:pPr>
              <w:jc w:val="left"/>
            </w:pPr>
            <w:r>
              <w:t xml:space="preserve">10.10.2017-11-00 13.10.2017-11-00 10.11.2017-11-00 24.11.2017-11-00 07.12.2017-11-00</w:t>
            </w:r>
          </w:p>
        </w:tc>
        <w:tc>
          <w:tcPr/>
          <w:p>
            <w:pPr>
              <w:jc w:val="left"/>
            </w:pPr>
            <w:r>
              <w:t xml:space="preserve">г. Москва ул. Сивашская, д.5, 1 этаж, 115 кабинет операционного зала Инспекции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</w:tr>
      <w:tr>
        <w:tc>
          <w:tcPr/>
          <w:p>
            <w:pPr>
              <w:jc w:val="left"/>
            </w:pPr>
            <w:r>
              <w:t xml:space="preserve">Порядок заполнения платежных поручений налогоплательщиками при исчислении налогов. Положение Федерального закона от 08.06.2015 № 140-ФЗ "О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Федерации"</w:t>
            </w:r>
          </w:p>
        </w:tc>
        <w:tc>
          <w:tcPr/>
          <w:p>
            <w:pPr>
              <w:jc w:val="left"/>
            </w:pPr>
            <w:r>
              <w:t xml:space="preserve">06.10.2017-11-00 11.10.2017-11-00 13.10.2017-11-00 19.10.2017-11-00 20.10.2017-11-00 26.10.2017-11-00 27.10.2017-11-00 01.11.2017-11-00 02.11.2017-11-00 03.11.2017-11-00 08.11.2017-11-00 09.11.2017-11-00 10.11.2017-11-00 13.11.2017-11-00 14.11.2017-11-00 15.11.2017-11-00 20.11.2017-11-00 21.11.2017-11-00 22.11.2017-11-00 29.11.2017-11-00 01.12.2017-11-00 07.12.2017-11-00 13.12.2017-11-00 14.12.2017-11-00 22.12.2017-11-00 27.12.2017-11-00</w:t>
            </w:r>
          </w:p>
        </w:tc>
        <w:tc>
          <w:tcPr/>
          <w:p>
            <w:pPr>
              <w:jc w:val="left"/>
            </w:pPr>
            <w:r>
              <w:t xml:space="preserve">г. Москва ул. Сивашская, д.5, 1 этаж, 115 кабинет операционного зала Инспекции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</w:tr>
      <w:tr>
        <w:tc>
          <w:tcPr/>
          <w:p>
            <w:pPr>
              <w:jc w:val="left"/>
            </w:pPr>
            <w:r>
              <w:t xml:space="preserve">Актуальные вопросы применения контрольно-кассовой техники</w:t>
            </w:r>
          </w:p>
        </w:tc>
        <w:tc>
          <w:tcPr/>
          <w:p>
            <w:pPr>
              <w:jc w:val="left"/>
            </w:pPr>
            <w:r>
              <w:t xml:space="preserve">06.10.2017-11-00 12.10.2017-11-00 13.10.2017-11-00 27.10.2017-11-00 02.11.2017-11-00 17.11.2017-11-00 28.11.2017-11-00 01.12.2017-11-00 12.12.2017-11-00 20.12.2017-11-00</w:t>
            </w:r>
          </w:p>
        </w:tc>
        <w:tc>
          <w:tcPr/>
          <w:p>
            <w:pPr>
              <w:jc w:val="left"/>
            </w:pPr>
            <w:r>
              <w:t xml:space="preserve">г. Москва ул. Сивашская, д.5, 1 этаж, 115 кабинет операционного зала Инспекции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</w:tr>
      <w:tr>
        <w:tc>
          <w:tcPr/>
          <w:p>
            <w:pPr>
              <w:jc w:val="left"/>
            </w:pPr>
            <w:r>
              <w:t xml:space="preserve">Порядок предоставления расчета сумм налога на доходы физических лиц, исчисленных и удержанных налоговым агентом (Форма 6-НДФЛ).</w:t>
            </w:r>
          </w:p>
        </w:tc>
        <w:tc>
          <w:tcPr/>
          <w:p>
            <w:pPr>
              <w:jc w:val="left"/>
            </w:pPr>
            <w:r>
              <w:t xml:space="preserve">03.10.2017-11-00 13.10.2017-11-00 18.10.2017-11-00 27.10.2017-11-00 03.11.2017-11-00 10.11.2017-11-00 17.11.2017-11-00</w:t>
            </w:r>
          </w:p>
          <w:p>
            <w:pPr>
              <w:jc w:val="left"/>
            </w:pPr>
            <w:r>
              <w:t xml:space="preserve">24.11.2017-11-00</w:t>
            </w:r>
          </w:p>
          <w:p>
            <w:pPr>
              <w:jc w:val="left"/>
            </w:pPr>
            <w:r>
              <w:t xml:space="preserve">01.12.2017-11-00</w:t>
            </w:r>
          </w:p>
          <w:p>
            <w:pPr>
              <w:jc w:val="left"/>
            </w:pPr>
            <w:r>
              <w:t xml:space="preserve">13.12.2017-11-00</w:t>
            </w:r>
          </w:p>
          <w:p>
            <w:pPr>
              <w:jc w:val="left"/>
            </w:pPr>
            <w:r>
              <w:t xml:space="preserve">21.12.2017-11-00</w:t>
            </w:r>
          </w:p>
          <w:p>
            <w:pPr>
              <w:jc w:val="left"/>
            </w:pPr>
            <w:r>
              <w:t xml:space="preserve">28.12.2017-11-00</w:t>
            </w:r>
          </w:p>
        </w:tc>
        <w:tc>
          <w:tcPr/>
          <w:p>
            <w:pPr>
              <w:jc w:val="left"/>
            </w:pPr>
            <w:r>
              <w:t xml:space="preserve">г. Москва ул. Сивашская, д.5, 1 этаж, 115 кабинет операционного зала Инспекции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</w:tr>
      <w:tr>
        <w:tc>
          <w:tcPr/>
          <w:p>
            <w:pPr>
              <w:jc w:val="left"/>
            </w:pPr>
            <w:r>
              <w:t xml:space="preserve">Основные изменения Налогового законодательства (Федеральный закон от 01.05.2016 № 130-ФЗ «О внесении изменений в часть первую НК РФ» С 01.07.2016 г. вступают в силу ФЗ № 130-ФЗ, с изменениями в редакцию статьи 23, 76 Кодекса).</w:t>
            </w:r>
          </w:p>
        </w:tc>
        <w:tc>
          <w:tcPr/>
          <w:p>
            <w:pPr>
              <w:jc w:val="left"/>
            </w:pPr>
            <w:r>
              <w:t xml:space="preserve">11.10.2017-11-00 13.10.2017-11-00 09.11.2017-11-00 10.11.2017-11-00 08.12.2017-11-00 20.12.2017-11-00</w:t>
            </w:r>
          </w:p>
        </w:tc>
        <w:tc>
          <w:tcPr/>
          <w:p>
            <w:pPr>
              <w:jc w:val="left"/>
            </w:pPr>
            <w:r>
              <w:t xml:space="preserve">г. Москва ул. Сивашская, д.5, 1 этаж, 115 кабинет операционного зала Инспекции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</w:tr>
      <w:tr>
        <w:tc>
          <w:tcPr/>
          <w:p>
            <w:pPr>
              <w:jc w:val="left"/>
            </w:pPr>
            <w:r>
              <w:t xml:space="preserve">Основные изменения Налогового законодательства (С 01.10.2015 года изменения в законодательстве о банкротстве, регулирующие проведение процедур в отношении физических лиц.)</w:t>
            </w:r>
          </w:p>
        </w:tc>
        <w:tc>
          <w:tcPr/>
          <w:p>
            <w:pPr>
              <w:jc w:val="left"/>
            </w:pPr>
            <w:r>
              <w:t xml:space="preserve">27.10.2017-11-00 30.11.2017-11-00 22.12.2017-11-00</w:t>
            </w:r>
          </w:p>
        </w:tc>
        <w:tc>
          <w:tcPr/>
          <w:p>
            <w:pPr>
              <w:jc w:val="left"/>
            </w:pPr>
            <w:r>
              <w:t xml:space="preserve">г. Москва ул. Сивашская, д.5, 1 этаж, 115 кабинет операционного зала Инспекции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</w:tr>
      <w:tr>
        <w:tc>
          <w:tcPr/>
          <w:p>
            <w:pPr>
              <w:jc w:val="left"/>
            </w:pPr>
            <w:r>
              <w:t xml:space="preserve">Преимущества получения государственных услуг ФНС России в электронном виде, в том числе с использованием портала госуслуг.</w:t>
            </w:r>
          </w:p>
        </w:tc>
        <w:tc>
          <w:tcPr/>
          <w:p>
            <w:pPr>
              <w:jc w:val="left"/>
            </w:pPr>
            <w:r>
              <w:t xml:space="preserve">19.10.2017-11-00 20.10.2017-11-00 03.11.2017-11-00 10.11.2017-11-00 30.11.2017-11-00 14.12.2017-11-00 28.12.2017-11-00</w:t>
            </w:r>
          </w:p>
        </w:tc>
        <w:tc>
          <w:tcPr/>
          <w:p>
            <w:pPr>
              <w:jc w:val="left"/>
            </w:pPr>
            <w:r>
              <w:t xml:space="preserve">г. Москва ул. Сивашская, д.5, 1 этаж, 115 кабинет операционного зала Инспекции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</w:tr>
      <w:tr>
        <w:tc>
          <w:tcPr/>
          <w:p>
            <w:pPr>
              <w:jc w:val="left"/>
            </w:pPr>
            <w:r>
              <w:t xml:space="preserve">Особенности оплаты страховых</w:t>
            </w:r>
          </w:p>
          <w:p>
            <w:pPr>
              <w:jc w:val="left"/>
            </w:pPr>
            <w:r>
              <w:t xml:space="preserve">взносов</w:t>
            </w:r>
          </w:p>
        </w:tc>
        <w:tc>
          <w:tcPr/>
          <w:p>
            <w:pPr>
              <w:jc w:val="left"/>
            </w:pPr>
            <w:r>
              <w:t xml:space="preserve">18.10.2017-11-00 26.10.2017-11-00 03.11.2017-11-00 30.11.2017-11-00 01.12.2017-11-00</w:t>
            </w:r>
          </w:p>
        </w:tc>
        <w:tc>
          <w:tcPr/>
          <w:p>
            <w:pPr>
              <w:jc w:val="left"/>
            </w:pPr>
            <w:r>
              <w:t xml:space="preserve">г. Москва ул. Сивашская, д.5, 1 этаж, 115 кабинет операционного зала Инспекции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http://teplystan.mos.ru/reference-information/detail/6902133.html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69021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69021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2025-06-30T21:58:52Z</dcterms:created>
  <dcterms:modified xsi:type="dcterms:W3CDTF">2025-06-30T21:58:52Z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