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f50992bfcdfa415729c04c51e711b153f5620"/>
    <w:p>
      <w:pPr>
        <w:pStyle w:val="Heading3"/>
      </w:pPr>
      <w:r>
        <w:t xml:space="preserve">ГБУ города Москвы "Ритуал" предоставляет всем гражданам консультации и помощь</w:t>
      </w:r>
    </w:p>
    <w:p>
      <w:pPr>
        <w:pStyle w:val="FirstParagraph"/>
      </w:pPr>
      <w:r>
        <w:t xml:space="preserve">21.03.2017</w:t>
      </w:r>
    </w:p>
    <w:p>
      <w:pPr>
        <w:pStyle w:val="BodyText"/>
      </w:pPr>
      <w:r>
        <w:t xml:space="preserve">ГБУ города Москвы "Ритуал" предоставляет всем гражданам консультации и помощь по организации похорон заказу надмогильных сооружений, а также предоставляет адреса и телефоны кладбищ, крематориев, больниц, поликлиник, моргов, трупохранилищ. Телефон многоканальной, круглосуточной, бесплатной линии оперативной связи с населением 8 (499) 610-00-00.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http://teplystan.mos.ru/reference-information/detail/5307683.html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5307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5307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2025-01-20T03:40:19Z</dcterms:created>
  <dcterms:modified xsi:type="dcterms:W3CDTF">2025-01-20T03:40:19Z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