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3344803bb8d9001dddee46e264350fdb84df1"/>
    <w:p>
      <w:pPr>
        <w:pStyle w:val="Heading3"/>
      </w:pPr>
      <w:r>
        <w:t xml:space="preserve">C 1 января 2015 года изменятся формат и внешний вид Единого платежного документа (ЕПД)</w:t>
      </w:r>
    </w:p>
    <w:p>
      <w:pPr>
        <w:pStyle w:val="FirstParagraph"/>
      </w:pPr>
      <w:r>
        <w:t xml:space="preserve">12.12.2014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http://teplystan.mos.ru/reference-information/detail/1468637.html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1468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1468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2025-06-29T16:09:31Z</dcterms:created>
  <dcterms:modified xsi:type="dcterms:W3CDTF">2025-06-29T16:09:31Z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