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23.10.2014</w:t>
      </w:r>
    </w:p>
    <w:p>
      <w:pPr>
        <w:pStyle w:val="BodyText"/>
      </w:pPr>
      <w:r>
        <w:rPr>
          <w:bCs/>
          <w:b/>
        </w:rPr>
        <w:t xml:space="preserve">ОПОВЕЩЕНИЕ О ПРОВЕДЕНИИ ПУБЛИЧНЫХ СЛУШАНИЙ</w:t>
      </w:r>
    </w:p>
    <w:p>
      <w:pPr>
        <w:pStyle w:val="BodyText"/>
      </w:pPr>
      <w:r>
        <w:rPr>
          <w:bCs/>
          <w:b/>
        </w:rPr>
        <w:t xml:space="preserve">В районе Теплый Стан проект межевания квартала ограниченного: ул. Академика Варги, ул. Теплый Стан, ул. Генерала Тюленева, границей ПК «Троицкий лесопарк»;</w:t>
      </w:r>
    </w:p>
    <w:p>
      <w:pPr>
        <w:pStyle w:val="BodyText"/>
      </w:pPr>
      <w:r>
        <w:rPr>
          <w:bCs/>
          <w:b/>
        </w:rPr>
        <w:t xml:space="preserve">Информационные материалы по теме публичных слушаний в районе Теплый Стан будут представлены на экспозиции с 30 октября по 5 ноября 2014 г. по адресу: ул. Профсоюзная, д. 154, корп. 2, в помещении управы района Теплый Стан.</w:t>
      </w:r>
    </w:p>
    <w:p>
      <w:pPr>
        <w:pStyle w:val="BodyText"/>
      </w:pPr>
      <w:r>
        <w:rPr>
          <w:bCs/>
          <w:b/>
        </w:rPr>
        <w:t xml:space="preserve">Часы работы экспозиций: в рабочие дни – с 12:00 до 20:00, в субботу и воскресенье – с 10:00 до 15:00, на выставках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Собрания участников публичных слушаний состоятся в 19:00 13 ноября 2014 г. по адресу: ул. Генерала Тюленева, д. 19, Гимназия № 1532 (школа 931)</w:t>
      </w:r>
    </w:p>
    <w:p>
      <w:pPr>
        <w:pStyle w:val="BodyText"/>
      </w:pPr>
      <w:r>
        <w:rPr>
          <w:bCs/>
          <w:b/>
        </w:rPr>
        <w:t xml:space="preserve">Время начала регистрации участников – 18:00.</w:t>
      </w:r>
    </w:p>
    <w:p>
      <w:pPr>
        <w:pStyle w:val="BodyText"/>
      </w:pPr>
      <w:r>
        <w:rPr>
          <w:bCs/>
          <w:b/>
        </w:rPr>
        <w:t xml:space="preserve">ОПОВЕЩЕНИЕ О ПРОВЕДЕНИИ ПУБЛИЧНЫХ СЛУШАНИЙ</w:t>
      </w:r>
    </w:p>
    <w:p>
      <w:pPr>
        <w:pStyle w:val="BodyText"/>
      </w:pPr>
      <w:r>
        <w:rPr>
          <w:bCs/>
          <w:b/>
        </w:rPr>
        <w:t xml:space="preserve">В районе Теплый Стан проект межевания квартала, ограниченного: ул. Академика Виноградова, ул. Академика Варги, ул. Теплый стан, пр.пр. 6259;</w:t>
      </w:r>
    </w:p>
    <w:p>
      <w:pPr>
        <w:pStyle w:val="BodyText"/>
      </w:pPr>
      <w:r>
        <w:rPr>
          <w:bCs/>
          <w:b/>
        </w:rPr>
        <w:t xml:space="preserve">Информационные материалы по теме публичных слушаний в районе Теплый Стан будут представлены на экспозиции с 30 октября по 5 ноября 2014 г. по адресу: ул. Профсоюзная, д. 154, корп. 2, в помещении управы района Теплый Стан.</w:t>
      </w:r>
    </w:p>
    <w:p>
      <w:pPr>
        <w:pStyle w:val="BodyText"/>
      </w:pPr>
      <w:r>
        <w:rPr>
          <w:bCs/>
          <w:b/>
        </w:rPr>
        <w:t xml:space="preserve">Часы работы экспозиций: в рабочие дни – с 12:00 до 20:00, в субботу и воскресенье – с 10:00 до 15:00, на выставках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Собрания участников публичных слушаний состоятся в 19:00 20 ноября 2014 г. по адресу: ул. Академика Виноградова, д. 7, Детская музыкальная школа им. А.М. Иванова - Крамского</w:t>
      </w:r>
    </w:p>
    <w:p>
      <w:pPr>
        <w:pStyle w:val="BodyText"/>
      </w:pPr>
      <w:r>
        <w:rPr>
          <w:bCs/>
          <w:b/>
        </w:rPr>
        <w:t xml:space="preserve">Время начала регистрации участников – 18:00.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http://teplystan.mos.ru/reference-information/detail/1366310.html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366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366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2024-11-02T16:35:21Z</dcterms:created>
  <dcterms:modified xsi:type="dcterms:W3CDTF">2024-11-02T16:35:21Z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