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50bbb786bd5286b48ec5db56be6f92547cea4"/>
    <w:p>
      <w:pPr>
        <w:pStyle w:val="Heading3"/>
      </w:pPr>
      <w:r>
        <w:t xml:space="preserve">В поликлинике № 134 расскажут о профилактике инсульта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rPr>
          <w:bCs/>
          <w:b/>
        </w:rPr>
        <w:t xml:space="preserve">Городская поликлиника № 134 Департамента здравоохранения города Москвы приглашает всех посетить открытый лекторий и школы здоровья.</w:t>
      </w:r>
    </w:p>
    <w:p>
      <w:pPr>
        <w:pStyle w:val="BodyText"/>
      </w:pPr>
      <w:r>
        <w:t xml:space="preserve">Сегодня, 15 марта, с 11.00 до 12.00 врач-кардиолог Т.В. Сорокваша проведет лекцию «Школа профилактики инсультов».</w:t>
      </w:r>
    </w:p>
    <w:p>
      <w:pPr>
        <w:pStyle w:val="BodyText"/>
      </w:pPr>
      <w:r>
        <w:t xml:space="preserve">А в понедельник, 18 марта, с 11.00 до 12.00 она расскажет о профилактике ишемической болезни сердца.</w:t>
      </w:r>
    </w:p>
    <w:p>
      <w:pPr>
        <w:pStyle w:val="BodyText"/>
      </w:pPr>
      <w:r>
        <w:t xml:space="preserve">Об этом сообщается на сайте поликлиники № 134.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http://teplystan.mos.ru/presscenter/news/detail/7951084.html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951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951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2025-07-23T03:44:45Z</dcterms:created>
  <dcterms:modified xsi:type="dcterms:W3CDTF">2025-07-23T03:44:45Z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