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5a2b0a270174cbfd718da163f0da815359ee43"/>
    <w:p>
      <w:pPr>
        <w:pStyle w:val="Heading3"/>
      </w:pPr>
      <w:r>
        <w:t xml:space="preserve">На станции метро «Генерала Тюленева» приступили к архитектурной отделке внутренних помещений</w:t>
      </w:r>
    </w:p>
    <w:p>
      <w:pPr>
        <w:pStyle w:val="FirstParagraph"/>
      </w:pPr>
      <w:r>
        <w:t xml:space="preserve">10.04.2023</w:t>
      </w:r>
    </w:p>
    <w:p>
      <w:pPr>
        <w:pStyle w:val="BodyText"/>
      </w:pPr>
      <w:r>
        <w:t xml:space="preserve">На строящейся станции «Генерала Тюленева» Троицкой линии метро рабочие завершили монтаж основных конструкций подземного вестибюля и приступили к архитектурной отделке внутренних помещений. Об этом сообщили на городском портале</w:t>
      </w:r>
      <w:r>
        <w:t xml:space="preserve"> </w:t>
      </w:r>
      <w:hyperlink r:id="rId20">
        <w:r>
          <w:rPr>
            <w:rStyle w:val="Hyperlink"/>
          </w:rPr>
          <w:t xml:space="preserve">mos.ru</w:t>
        </w:r>
      </w:hyperlink>
      <w:r>
        <w:t xml:space="preserve">.</w:t>
      </w:r>
    </w:p>
    <w:p>
      <w:pPr>
        <w:pStyle w:val="BodyText"/>
      </w:pPr>
      <w:r>
        <w:t xml:space="preserve">По словам заместителя мэра Москвы по вопросам градостроительной политики и строительства Андрея Бочкарева, готовность монолитных работ на этом объекте превышает 90 процентов, начался монтаж оборудования.</w:t>
      </w:r>
    </w:p>
    <w:p>
      <w:pPr>
        <w:pStyle w:val="BodyText"/>
      </w:pPr>
      <w:r>
        <w:t xml:space="preserve">На станции «Генерала Тюленева» будет один подземный вестибюль с кассовым залом. Для отделки стен и пола планируется использовать серый мрамор и оранжевый искусственный камень. Одну из стен украсят декоративным панно с портретом Героя Советского Союза генерала Ивана Тюленева.</w:t>
      </w:r>
    </w:p>
    <w:p>
      <w:pPr>
        <w:pStyle w:val="BodyText"/>
      </w:pPr>
      <w:r>
        <w:t xml:space="preserve">Генеральный директор АО «Мосинжпроект» Юрий Кравцов уточнил, что ведется засыпка котлована, начался монтаж инженерных систем. Рабочие обустраивают тоннели в направлении соседних станций Троицкой линии — «Университета дружбы народов» и «Тютчевской».</w:t>
      </w:r>
    </w:p>
    <w:p>
      <w:pPr>
        <w:pStyle w:val="BodyText"/>
      </w:pPr>
      <w:r>
        <w:t xml:space="preserve">Напомним, что Троицкая линия метро длиной 40 километров соединит платформы Московского центрального кольца (МЦК) с городским округом Троицк, пройдя через четыре округа: Южный, Юго-Западный, Троицкий и Новомосковский.</w:t>
      </w:r>
    </w:p>
    <w:p>
      <w:pPr>
        <w:pStyle w:val="BodyText"/>
      </w:pPr>
      <w:r>
        <w:t xml:space="preserve">Фото В. Новикова. Пресс-служба Мэра и Правительства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http://teplystan.mos.ru/presscenter/news/detail/11520312.html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1520312.html" TargetMode="External" /><Relationship Type="http://schemas.openxmlformats.org/officeDocument/2006/relationships/hyperlink" Id="rId20" Target="https://www.mos.ru/news/item/122112073/?utm_source=search&amp;utm_term=ser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teplystan.mos.ru" TargetMode="External" /><Relationship Type="http://schemas.openxmlformats.org/officeDocument/2006/relationships/hyperlink" Id="rId21" Target="http://teplystan.mos.ru/presscenter/news/detail/11520312.html" TargetMode="External" /><Relationship Type="http://schemas.openxmlformats.org/officeDocument/2006/relationships/hyperlink" Id="rId20" Target="https://www.mos.ru/news/item/122112073/?utm_source=search&amp;utm_term=ser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2025-05-22T19:07:27Z</dcterms:created>
  <dcterms:modified xsi:type="dcterms:W3CDTF">2025-05-22T19:07:27Z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